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78C2EB" w14:textId="77777777" w:rsidR="00DD30E7" w:rsidRDefault="00DD30E7" w:rsidP="00D52087"/>
    <w:p w14:paraId="37DA9C85" w14:textId="77777777" w:rsidR="00DD30E7" w:rsidRPr="00DD30E7" w:rsidRDefault="00DD30E7" w:rsidP="00DD30E7">
      <w:pPr>
        <w:spacing w:after="0" w:line="240" w:lineRule="auto"/>
        <w:jc w:val="center"/>
        <w:rPr>
          <w:rFonts w:ascii="Calibri" w:eastAsia="Calibri" w:hAnsi="Calibri" w:cs="Times New Roman"/>
        </w:rPr>
      </w:pPr>
      <w:r w:rsidRPr="00DD30E7">
        <w:t xml:space="preserve">  </w:t>
      </w:r>
      <w:r w:rsidRPr="00DD30E7">
        <w:rPr>
          <w:rFonts w:ascii="Calibri" w:eastAsia="Calibri" w:hAnsi="Calibri" w:cs="Times New Roman"/>
          <w:noProof/>
        </w:rPr>
        <w:drawing>
          <wp:inline distT="0" distB="0" distL="0" distR="0" wp14:anchorId="30507A15" wp14:editId="1A683E70">
            <wp:extent cx="2438400" cy="857250"/>
            <wp:effectExtent l="0" t="0" r="0" b="0"/>
            <wp:docPr id="2" name="Picture 2" descr="HSBC - LOGO - Cros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BC - LOGO - Cross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8400" cy="857250"/>
                    </a:xfrm>
                    <a:prstGeom prst="rect">
                      <a:avLst/>
                    </a:prstGeom>
                    <a:noFill/>
                    <a:ln>
                      <a:noFill/>
                    </a:ln>
                  </pic:spPr>
                </pic:pic>
              </a:graphicData>
            </a:graphic>
          </wp:inline>
        </w:drawing>
      </w:r>
    </w:p>
    <w:p w14:paraId="58B36A6A" w14:textId="77777777" w:rsidR="00DD30E7" w:rsidRPr="00DD30E7" w:rsidRDefault="00DD30E7" w:rsidP="00DD30E7">
      <w:pPr>
        <w:spacing w:after="0" w:line="240" w:lineRule="auto"/>
        <w:jc w:val="center"/>
        <w:outlineLvl w:val="0"/>
        <w:rPr>
          <w:rFonts w:ascii="Calibri" w:eastAsia="Calibri" w:hAnsi="Calibri" w:cs="Times New Roman"/>
          <w:b/>
          <w:color w:val="FF0000"/>
          <w:sz w:val="14"/>
          <w:szCs w:val="14"/>
        </w:rPr>
      </w:pPr>
      <w:r w:rsidRPr="00DD30E7">
        <w:rPr>
          <w:rFonts w:ascii="Calibri" w:eastAsia="Calibri" w:hAnsi="Calibri" w:cs="Times New Roman"/>
          <w:b/>
          <w:color w:val="FF0000"/>
          <w:sz w:val="14"/>
          <w:szCs w:val="14"/>
        </w:rPr>
        <w:t>“LET GOD’S VISON BE SEEN IN 2017”</w:t>
      </w:r>
    </w:p>
    <w:p w14:paraId="76064503" w14:textId="77777777" w:rsidR="00D52087" w:rsidRDefault="00D52087" w:rsidP="00D52087">
      <w:r>
        <w:t>4.16.17</w:t>
      </w:r>
    </w:p>
    <w:p w14:paraId="6992827E" w14:textId="77777777" w:rsidR="00DD30E7" w:rsidRDefault="00DD30E7" w:rsidP="00D52087">
      <w:pPr>
        <w:jc w:val="center"/>
        <w:rPr>
          <w:b/>
          <w:sz w:val="32"/>
          <w:szCs w:val="32"/>
        </w:rPr>
      </w:pPr>
    </w:p>
    <w:p w14:paraId="34A50619" w14:textId="77777777" w:rsidR="00D52087" w:rsidRDefault="00D52087" w:rsidP="00D52087">
      <w:pPr>
        <w:jc w:val="center"/>
        <w:rPr>
          <w:b/>
          <w:sz w:val="32"/>
          <w:szCs w:val="32"/>
        </w:rPr>
      </w:pPr>
      <w:bookmarkStart w:id="0" w:name="_GoBack"/>
      <w:bookmarkEnd w:id="0"/>
      <w:r w:rsidRPr="003F766A">
        <w:rPr>
          <w:b/>
          <w:sz w:val="32"/>
          <w:szCs w:val="32"/>
        </w:rPr>
        <w:t>THE HUMAN IMPACT OF THE EASTER RESURRECTION</w:t>
      </w:r>
    </w:p>
    <w:p w14:paraId="39E7BD42" w14:textId="77777777" w:rsidR="00D52087" w:rsidRPr="0080017A" w:rsidRDefault="00D52087" w:rsidP="00D52087">
      <w:pPr>
        <w:jc w:val="center"/>
        <w:rPr>
          <w:color w:val="FF0000"/>
        </w:rPr>
      </w:pPr>
      <w:r w:rsidRPr="003F766A">
        <w:rPr>
          <w:color w:val="FF0000"/>
        </w:rPr>
        <w:t>John 20:1-9</w:t>
      </w:r>
    </w:p>
    <w:p w14:paraId="0A544E18" w14:textId="77777777" w:rsidR="00D52087" w:rsidRPr="0080017A" w:rsidRDefault="00D52087" w:rsidP="00D52087">
      <w:pPr>
        <w:jc w:val="both"/>
        <w:rPr>
          <w:b/>
          <w:color w:val="FF0000"/>
        </w:rPr>
      </w:pPr>
      <w:r w:rsidRPr="0080017A">
        <w:rPr>
          <w:b/>
          <w:color w:val="0000FF"/>
          <w:sz w:val="28"/>
          <w:szCs w:val="28"/>
        </w:rPr>
        <w:t>We are here today because of the HOPE that the Easter Resurrection brought to us through the Gospel of Jesus Christ.  The crucifixion, death, burial and resurrection of Jesus at Easter time is the trade mark of the Christian faith. Because of the Easter Resurrection we have an irreplaceable HOPE that gives us more to live for than anything on earth</w:t>
      </w:r>
      <w:r w:rsidRPr="0080017A">
        <w:rPr>
          <w:b/>
          <w:color w:val="FF0000"/>
        </w:rPr>
        <w:t>.</w:t>
      </w:r>
      <w:r>
        <w:rPr>
          <w:b/>
          <w:color w:val="FF0000"/>
        </w:rPr>
        <w:t xml:space="preserve"> (the text)</w:t>
      </w:r>
    </w:p>
    <w:p w14:paraId="5F449C46" w14:textId="77777777" w:rsidR="00D52087" w:rsidRPr="00212E0E" w:rsidRDefault="00D52087" w:rsidP="00D52087">
      <w:pPr>
        <w:pStyle w:val="ListParagraph"/>
        <w:numPr>
          <w:ilvl w:val="0"/>
          <w:numId w:val="1"/>
        </w:numPr>
        <w:jc w:val="both"/>
        <w:rPr>
          <w:rFonts w:ascii="Arial Narrow" w:hAnsi="Arial Narrow"/>
          <w:b/>
          <w:color w:val="0000FF"/>
          <w:sz w:val="28"/>
          <w:szCs w:val="28"/>
        </w:rPr>
      </w:pPr>
      <w:bookmarkStart w:id="1" w:name="_Hlk480050973"/>
      <w:r w:rsidRPr="00212E0E">
        <w:rPr>
          <w:rFonts w:ascii="Arial Narrow" w:hAnsi="Arial Narrow"/>
          <w:b/>
          <w:color w:val="0000FF"/>
          <w:sz w:val="28"/>
          <w:szCs w:val="28"/>
        </w:rPr>
        <w:t xml:space="preserve">The Easter Resurrection offers </w:t>
      </w:r>
      <w:bookmarkEnd w:id="1"/>
      <w:r w:rsidRPr="008F0DF8">
        <w:rPr>
          <w:rFonts w:ascii="Arial Narrow" w:hAnsi="Arial Narrow"/>
          <w:b/>
          <w:color w:val="0000FF"/>
          <w:sz w:val="28"/>
          <w:szCs w:val="28"/>
          <w:u w:val="single"/>
        </w:rPr>
        <w:t>a new purpose</w:t>
      </w:r>
      <w:r w:rsidRPr="00212E0E">
        <w:rPr>
          <w:rFonts w:ascii="Arial Narrow" w:hAnsi="Arial Narrow"/>
          <w:b/>
          <w:color w:val="0000FF"/>
          <w:sz w:val="28"/>
          <w:szCs w:val="28"/>
        </w:rPr>
        <w:t xml:space="preserve"> of urgency for understanding a new future; </w:t>
      </w:r>
    </w:p>
    <w:p w14:paraId="662C140D" w14:textId="77777777" w:rsidR="00D52087" w:rsidRPr="00212E0E" w:rsidRDefault="00D52087" w:rsidP="00D52087">
      <w:pPr>
        <w:pStyle w:val="ListParagraph"/>
        <w:numPr>
          <w:ilvl w:val="0"/>
          <w:numId w:val="4"/>
        </w:numPr>
        <w:jc w:val="both"/>
        <w:rPr>
          <w:rFonts w:ascii="Arial Narrow" w:hAnsi="Arial Narrow"/>
          <w:sz w:val="28"/>
          <w:szCs w:val="28"/>
        </w:rPr>
      </w:pPr>
      <w:r w:rsidRPr="00212E0E">
        <w:rPr>
          <w:rFonts w:ascii="Arial Narrow" w:hAnsi="Arial Narrow"/>
          <w:sz w:val="28"/>
          <w:szCs w:val="28"/>
        </w:rPr>
        <w:t xml:space="preserve">If a person is to have impactful results in their life they must exhibit a passionate sense of urgency; </w:t>
      </w:r>
      <w:r w:rsidRPr="00212E0E">
        <w:rPr>
          <w:rFonts w:ascii="Arial Narrow" w:hAnsi="Arial Narrow"/>
          <w:color w:val="FF0000"/>
          <w:sz w:val="28"/>
          <w:szCs w:val="28"/>
        </w:rPr>
        <w:t>vv.1,2</w:t>
      </w:r>
    </w:p>
    <w:p w14:paraId="440A22C5" w14:textId="77777777" w:rsidR="00D52087" w:rsidRPr="00212E0E" w:rsidRDefault="00D52087" w:rsidP="00D52087">
      <w:pPr>
        <w:pStyle w:val="ListParagraph"/>
        <w:numPr>
          <w:ilvl w:val="0"/>
          <w:numId w:val="4"/>
        </w:numPr>
        <w:jc w:val="both"/>
        <w:rPr>
          <w:rFonts w:ascii="Arial Narrow" w:hAnsi="Arial Narrow"/>
          <w:sz w:val="28"/>
          <w:szCs w:val="28"/>
        </w:rPr>
      </w:pPr>
      <w:r w:rsidRPr="00212E0E">
        <w:rPr>
          <w:rFonts w:ascii="Arial Narrow" w:hAnsi="Arial Narrow"/>
          <w:b/>
          <w:sz w:val="28"/>
          <w:szCs w:val="28"/>
        </w:rPr>
        <w:t xml:space="preserve">Each seeking believing person must make the resurrection a personal mission for </w:t>
      </w:r>
      <w:r w:rsidR="008F0DF8">
        <w:rPr>
          <w:rFonts w:ascii="Arial Narrow" w:hAnsi="Arial Narrow"/>
          <w:b/>
          <w:sz w:val="28"/>
          <w:szCs w:val="28"/>
        </w:rPr>
        <w:t xml:space="preserve">the adequate </w:t>
      </w:r>
      <w:r w:rsidRPr="00212E0E">
        <w:rPr>
          <w:rFonts w:ascii="Arial Narrow" w:hAnsi="Arial Narrow"/>
          <w:b/>
          <w:sz w:val="28"/>
          <w:szCs w:val="28"/>
        </w:rPr>
        <w:t>change</w:t>
      </w:r>
      <w:r w:rsidR="008F0DF8">
        <w:rPr>
          <w:rFonts w:ascii="Arial Narrow" w:hAnsi="Arial Narrow"/>
          <w:b/>
          <w:sz w:val="28"/>
          <w:szCs w:val="28"/>
        </w:rPr>
        <w:t xml:space="preserve"> needed to go forward.</w:t>
      </w:r>
      <w:r w:rsidRPr="00212E0E">
        <w:rPr>
          <w:rFonts w:ascii="Arial Narrow" w:hAnsi="Arial Narrow"/>
          <w:sz w:val="28"/>
          <w:szCs w:val="28"/>
        </w:rPr>
        <w:t xml:space="preserve"> Mary came alone, early and it was dark.  This attitude demonstrates that she was convicted and highly motivated to experience what Sunday morning’s mystery would hold for her.</w:t>
      </w:r>
    </w:p>
    <w:p w14:paraId="53E4B68F" w14:textId="77777777" w:rsidR="00D52087" w:rsidRPr="00212E0E" w:rsidRDefault="00D52087" w:rsidP="00D52087">
      <w:pPr>
        <w:pStyle w:val="ListParagraph"/>
        <w:numPr>
          <w:ilvl w:val="0"/>
          <w:numId w:val="1"/>
        </w:numPr>
        <w:jc w:val="both"/>
        <w:rPr>
          <w:rFonts w:ascii="Arial Narrow" w:hAnsi="Arial Narrow"/>
          <w:sz w:val="28"/>
          <w:szCs w:val="28"/>
        </w:rPr>
      </w:pPr>
      <w:bookmarkStart w:id="2" w:name="_Hlk480051146"/>
      <w:r w:rsidRPr="00212E0E">
        <w:rPr>
          <w:rFonts w:ascii="Arial Narrow" w:hAnsi="Arial Narrow"/>
          <w:b/>
          <w:color w:val="0000FF"/>
          <w:sz w:val="28"/>
          <w:szCs w:val="28"/>
        </w:rPr>
        <w:t xml:space="preserve">The Easter Resurrection offers people </w:t>
      </w:r>
      <w:bookmarkEnd w:id="2"/>
      <w:r w:rsidRPr="009C2F3C">
        <w:rPr>
          <w:rFonts w:ascii="Arial Narrow" w:hAnsi="Arial Narrow"/>
          <w:b/>
          <w:color w:val="0000FF"/>
          <w:sz w:val="28"/>
          <w:szCs w:val="28"/>
          <w:u w:val="single"/>
        </w:rPr>
        <w:t>a new partnership</w:t>
      </w:r>
      <w:r w:rsidRPr="00212E0E">
        <w:rPr>
          <w:rFonts w:ascii="Arial Narrow" w:hAnsi="Arial Narrow"/>
          <w:b/>
          <w:color w:val="0000FF"/>
          <w:sz w:val="28"/>
          <w:szCs w:val="28"/>
        </w:rPr>
        <w:t xml:space="preserve"> to witness the world’s greatest miracle;</w:t>
      </w:r>
      <w:r w:rsidRPr="00212E0E">
        <w:rPr>
          <w:rFonts w:ascii="Arial Narrow" w:hAnsi="Arial Narrow"/>
          <w:color w:val="0000FF"/>
          <w:sz w:val="28"/>
          <w:szCs w:val="28"/>
        </w:rPr>
        <w:t xml:space="preserve"> </w:t>
      </w:r>
      <w:r w:rsidRPr="00212E0E">
        <w:rPr>
          <w:rFonts w:ascii="Arial Narrow" w:hAnsi="Arial Narrow"/>
          <w:color w:val="FF0000"/>
          <w:sz w:val="28"/>
          <w:szCs w:val="28"/>
        </w:rPr>
        <w:t>vv.3,4</w:t>
      </w:r>
    </w:p>
    <w:p w14:paraId="083C615F" w14:textId="77777777" w:rsidR="00D52087" w:rsidRPr="00212E0E" w:rsidRDefault="00D52087" w:rsidP="00D52087">
      <w:pPr>
        <w:pStyle w:val="ListParagraph"/>
        <w:numPr>
          <w:ilvl w:val="0"/>
          <w:numId w:val="3"/>
        </w:numPr>
        <w:jc w:val="both"/>
        <w:rPr>
          <w:rFonts w:ascii="Arial Narrow" w:hAnsi="Arial Narrow"/>
          <w:sz w:val="28"/>
          <w:szCs w:val="28"/>
        </w:rPr>
      </w:pPr>
      <w:r w:rsidRPr="00212E0E">
        <w:rPr>
          <w:rFonts w:ascii="Arial Narrow" w:hAnsi="Arial Narrow"/>
          <w:b/>
          <w:sz w:val="28"/>
          <w:szCs w:val="28"/>
        </w:rPr>
        <w:t>They ran</w:t>
      </w:r>
      <w:r w:rsidRPr="00212E0E">
        <w:rPr>
          <w:rFonts w:ascii="Arial Narrow" w:hAnsi="Arial Narrow"/>
          <w:sz w:val="28"/>
          <w:szCs w:val="28"/>
        </w:rPr>
        <w:t xml:space="preserve"> to </w:t>
      </w:r>
      <w:r w:rsidRPr="00212E0E">
        <w:rPr>
          <w:rFonts w:ascii="Arial Narrow" w:hAnsi="Arial Narrow"/>
          <w:b/>
          <w:sz w:val="28"/>
          <w:szCs w:val="28"/>
        </w:rPr>
        <w:t>see</w:t>
      </w:r>
      <w:r w:rsidRPr="00212E0E">
        <w:rPr>
          <w:rFonts w:ascii="Arial Narrow" w:hAnsi="Arial Narrow"/>
          <w:sz w:val="28"/>
          <w:szCs w:val="28"/>
        </w:rPr>
        <w:t xml:space="preserve"> something they did not know.</w:t>
      </w:r>
    </w:p>
    <w:p w14:paraId="0F702FB0" w14:textId="77777777" w:rsidR="00D52087" w:rsidRPr="00212E0E" w:rsidRDefault="00D52087" w:rsidP="00D52087">
      <w:pPr>
        <w:pStyle w:val="ListParagraph"/>
        <w:numPr>
          <w:ilvl w:val="0"/>
          <w:numId w:val="3"/>
        </w:numPr>
        <w:jc w:val="both"/>
        <w:rPr>
          <w:rFonts w:ascii="Arial Narrow" w:hAnsi="Arial Narrow"/>
          <w:sz w:val="28"/>
          <w:szCs w:val="28"/>
        </w:rPr>
      </w:pPr>
      <w:r w:rsidRPr="00212E0E">
        <w:rPr>
          <w:rFonts w:ascii="Arial Narrow" w:hAnsi="Arial Narrow"/>
          <w:b/>
          <w:sz w:val="28"/>
          <w:szCs w:val="28"/>
        </w:rPr>
        <w:t>They ran</w:t>
      </w:r>
      <w:r w:rsidRPr="00212E0E">
        <w:rPr>
          <w:rFonts w:ascii="Arial Narrow" w:hAnsi="Arial Narrow"/>
          <w:sz w:val="28"/>
          <w:szCs w:val="28"/>
        </w:rPr>
        <w:t xml:space="preserve"> to </w:t>
      </w:r>
      <w:r w:rsidRPr="00212E0E">
        <w:rPr>
          <w:rFonts w:ascii="Arial Narrow" w:hAnsi="Arial Narrow"/>
          <w:b/>
          <w:sz w:val="28"/>
          <w:szCs w:val="28"/>
        </w:rPr>
        <w:t>seek</w:t>
      </w:r>
      <w:r w:rsidRPr="00212E0E">
        <w:rPr>
          <w:rFonts w:ascii="Arial Narrow" w:hAnsi="Arial Narrow"/>
          <w:sz w:val="28"/>
          <w:szCs w:val="28"/>
        </w:rPr>
        <w:t xml:space="preserve"> something new they never had before.</w:t>
      </w:r>
    </w:p>
    <w:p w14:paraId="5DE232ED" w14:textId="77777777" w:rsidR="00D52087" w:rsidRPr="00212E0E" w:rsidRDefault="00D52087" w:rsidP="00D52087">
      <w:pPr>
        <w:pStyle w:val="ListParagraph"/>
        <w:numPr>
          <w:ilvl w:val="0"/>
          <w:numId w:val="1"/>
        </w:numPr>
        <w:jc w:val="both"/>
        <w:rPr>
          <w:rFonts w:ascii="Arial Narrow" w:hAnsi="Arial Narrow"/>
          <w:b/>
          <w:color w:val="0000FF"/>
          <w:sz w:val="28"/>
          <w:szCs w:val="28"/>
        </w:rPr>
      </w:pPr>
      <w:r w:rsidRPr="00212E0E">
        <w:rPr>
          <w:rFonts w:ascii="Arial Narrow" w:hAnsi="Arial Narrow"/>
          <w:b/>
          <w:color w:val="0000FF"/>
          <w:sz w:val="28"/>
          <w:szCs w:val="28"/>
        </w:rPr>
        <w:t xml:space="preserve">The Easter Resurrection offers people </w:t>
      </w:r>
      <w:r w:rsidRPr="008F0DF8">
        <w:rPr>
          <w:rFonts w:ascii="Arial Narrow" w:hAnsi="Arial Narrow"/>
          <w:b/>
          <w:color w:val="0000FF"/>
          <w:sz w:val="28"/>
          <w:szCs w:val="28"/>
          <w:u w:val="single"/>
        </w:rPr>
        <w:t>a new perspective</w:t>
      </w:r>
    </w:p>
    <w:p w14:paraId="49C88C95" w14:textId="77777777" w:rsidR="00D52087" w:rsidRPr="00212E0E" w:rsidRDefault="00D52087" w:rsidP="00D52087">
      <w:pPr>
        <w:pStyle w:val="ListParagraph"/>
        <w:numPr>
          <w:ilvl w:val="0"/>
          <w:numId w:val="2"/>
        </w:numPr>
        <w:jc w:val="both"/>
        <w:rPr>
          <w:rFonts w:ascii="Arial Narrow" w:hAnsi="Arial Narrow"/>
          <w:sz w:val="28"/>
          <w:szCs w:val="28"/>
        </w:rPr>
      </w:pPr>
      <w:r w:rsidRPr="00212E0E">
        <w:rPr>
          <w:rFonts w:ascii="Arial Narrow" w:hAnsi="Arial Narrow"/>
          <w:sz w:val="28"/>
          <w:szCs w:val="28"/>
        </w:rPr>
        <w:t xml:space="preserve">John got there first but did not go in; </w:t>
      </w:r>
      <w:r w:rsidRPr="00212E0E">
        <w:rPr>
          <w:rFonts w:ascii="Arial Narrow" w:hAnsi="Arial Narrow"/>
          <w:color w:val="FF0000"/>
          <w:sz w:val="28"/>
          <w:szCs w:val="28"/>
        </w:rPr>
        <w:t>v.5</w:t>
      </w:r>
    </w:p>
    <w:p w14:paraId="2DC60BD8" w14:textId="77777777" w:rsidR="00D52087" w:rsidRPr="00212E0E" w:rsidRDefault="00D52087" w:rsidP="00D52087">
      <w:pPr>
        <w:pStyle w:val="ListParagraph"/>
        <w:numPr>
          <w:ilvl w:val="0"/>
          <w:numId w:val="2"/>
        </w:numPr>
        <w:jc w:val="both"/>
        <w:rPr>
          <w:rFonts w:ascii="Arial Narrow" w:hAnsi="Arial Narrow"/>
          <w:sz w:val="28"/>
          <w:szCs w:val="28"/>
        </w:rPr>
      </w:pPr>
      <w:r w:rsidRPr="00212E0E">
        <w:rPr>
          <w:rFonts w:ascii="Arial Narrow" w:hAnsi="Arial Narrow"/>
          <w:sz w:val="28"/>
          <w:szCs w:val="28"/>
        </w:rPr>
        <w:t xml:space="preserve">John got there first but only </w:t>
      </w:r>
      <w:r w:rsidRPr="00212E0E">
        <w:rPr>
          <w:rFonts w:ascii="Arial Narrow" w:hAnsi="Arial Narrow"/>
          <w:b/>
          <w:sz w:val="28"/>
          <w:szCs w:val="28"/>
        </w:rPr>
        <w:t>STOOPED TO LOOKED IN</w:t>
      </w:r>
      <w:r w:rsidRPr="00212E0E">
        <w:rPr>
          <w:rFonts w:ascii="Arial Narrow" w:hAnsi="Arial Narrow"/>
          <w:sz w:val="28"/>
          <w:szCs w:val="28"/>
        </w:rPr>
        <w:t xml:space="preserve">; </w:t>
      </w:r>
    </w:p>
    <w:p w14:paraId="21C11D89" w14:textId="77777777" w:rsidR="00D52087" w:rsidRPr="00212E0E" w:rsidRDefault="00D52087" w:rsidP="00D52087">
      <w:pPr>
        <w:pStyle w:val="ListParagraph"/>
        <w:numPr>
          <w:ilvl w:val="0"/>
          <w:numId w:val="2"/>
        </w:numPr>
        <w:jc w:val="both"/>
        <w:rPr>
          <w:rFonts w:ascii="Arial Narrow" w:hAnsi="Arial Narrow"/>
          <w:sz w:val="28"/>
          <w:szCs w:val="28"/>
        </w:rPr>
      </w:pPr>
      <w:r w:rsidRPr="00212E0E">
        <w:rPr>
          <w:rFonts w:ascii="Arial Narrow" w:hAnsi="Arial Narrow"/>
          <w:sz w:val="28"/>
          <w:szCs w:val="28"/>
        </w:rPr>
        <w:t xml:space="preserve">Peter got there last but WENT IN to see the resurrection; </w:t>
      </w:r>
      <w:r w:rsidRPr="00212E0E">
        <w:rPr>
          <w:rFonts w:ascii="Arial Narrow" w:hAnsi="Arial Narrow"/>
          <w:color w:val="FF0000"/>
          <w:sz w:val="28"/>
          <w:szCs w:val="28"/>
        </w:rPr>
        <w:t>vv.6,7</w:t>
      </w:r>
    </w:p>
    <w:p w14:paraId="0896CFDD" w14:textId="77777777" w:rsidR="00D52087" w:rsidRPr="00212E0E" w:rsidRDefault="00D52087" w:rsidP="00D52087">
      <w:pPr>
        <w:pStyle w:val="ListParagraph"/>
        <w:numPr>
          <w:ilvl w:val="0"/>
          <w:numId w:val="1"/>
        </w:numPr>
        <w:jc w:val="both"/>
        <w:rPr>
          <w:rFonts w:ascii="Arial Narrow" w:hAnsi="Arial Narrow"/>
          <w:sz w:val="28"/>
          <w:szCs w:val="28"/>
        </w:rPr>
      </w:pPr>
      <w:r w:rsidRPr="00212E0E">
        <w:rPr>
          <w:rFonts w:ascii="Arial Narrow" w:hAnsi="Arial Narrow"/>
          <w:b/>
          <w:color w:val="0000FF"/>
          <w:sz w:val="28"/>
          <w:szCs w:val="28"/>
        </w:rPr>
        <w:t xml:space="preserve">The Easter Resurrection offers people </w:t>
      </w:r>
      <w:r w:rsidRPr="008F0DF8">
        <w:rPr>
          <w:rFonts w:ascii="Arial Narrow" w:hAnsi="Arial Narrow"/>
          <w:b/>
          <w:color w:val="0000FF"/>
          <w:sz w:val="28"/>
          <w:szCs w:val="28"/>
          <w:u w:val="single"/>
        </w:rPr>
        <w:t>a new point of view</w:t>
      </w:r>
      <w:r w:rsidRPr="00212E0E">
        <w:rPr>
          <w:rFonts w:ascii="Arial Narrow" w:hAnsi="Arial Narrow"/>
          <w:b/>
          <w:color w:val="0000FF"/>
          <w:sz w:val="28"/>
          <w:szCs w:val="28"/>
        </w:rPr>
        <w:t xml:space="preserve">; </w:t>
      </w:r>
      <w:r w:rsidRPr="00212E0E">
        <w:rPr>
          <w:rFonts w:ascii="Arial Narrow" w:hAnsi="Arial Narrow"/>
          <w:color w:val="FF0000"/>
          <w:sz w:val="28"/>
          <w:szCs w:val="28"/>
        </w:rPr>
        <w:t>v.8</w:t>
      </w:r>
    </w:p>
    <w:p w14:paraId="1CB10284" w14:textId="77777777" w:rsidR="00D52087" w:rsidRPr="00212E0E" w:rsidRDefault="008F0DF8" w:rsidP="00D52087">
      <w:pPr>
        <w:pStyle w:val="ListParagraph"/>
        <w:numPr>
          <w:ilvl w:val="0"/>
          <w:numId w:val="7"/>
        </w:numPr>
        <w:jc w:val="both"/>
        <w:rPr>
          <w:rFonts w:ascii="Arial Narrow" w:hAnsi="Arial Narrow"/>
          <w:sz w:val="28"/>
          <w:szCs w:val="28"/>
        </w:rPr>
      </w:pPr>
      <w:r>
        <w:rPr>
          <w:rFonts w:ascii="Arial Narrow" w:hAnsi="Arial Narrow"/>
          <w:sz w:val="28"/>
          <w:szCs w:val="28"/>
        </w:rPr>
        <w:t>Are you close enough to see what others have been seeing all the time?</w:t>
      </w:r>
    </w:p>
    <w:p w14:paraId="4DBA4264" w14:textId="77777777" w:rsidR="00D52087" w:rsidRPr="00212E0E" w:rsidRDefault="008F0DF8" w:rsidP="00D52087">
      <w:pPr>
        <w:pStyle w:val="ListParagraph"/>
        <w:numPr>
          <w:ilvl w:val="0"/>
          <w:numId w:val="7"/>
        </w:numPr>
        <w:jc w:val="both"/>
        <w:rPr>
          <w:rFonts w:ascii="Arial Narrow" w:hAnsi="Arial Narrow"/>
          <w:sz w:val="28"/>
          <w:szCs w:val="28"/>
        </w:rPr>
      </w:pPr>
      <w:r>
        <w:rPr>
          <w:rFonts w:ascii="Arial Narrow" w:hAnsi="Arial Narrow"/>
          <w:sz w:val="28"/>
          <w:szCs w:val="28"/>
        </w:rPr>
        <w:t>Are you close enough to give you a better way of looking at life?</w:t>
      </w:r>
    </w:p>
    <w:p w14:paraId="7D91D842" w14:textId="77777777" w:rsidR="00D52087" w:rsidRDefault="00D52087" w:rsidP="00D52087">
      <w:pPr>
        <w:pStyle w:val="ListParagraph"/>
        <w:numPr>
          <w:ilvl w:val="0"/>
          <w:numId w:val="1"/>
        </w:numPr>
        <w:jc w:val="both"/>
        <w:rPr>
          <w:rFonts w:ascii="Arial Narrow" w:hAnsi="Arial Narrow"/>
          <w:color w:val="FF0000"/>
          <w:sz w:val="28"/>
          <w:szCs w:val="28"/>
        </w:rPr>
      </w:pPr>
      <w:r w:rsidRPr="00212E0E">
        <w:rPr>
          <w:rFonts w:ascii="Arial Narrow" w:hAnsi="Arial Narrow"/>
          <w:b/>
          <w:color w:val="0000FF"/>
          <w:sz w:val="28"/>
          <w:szCs w:val="28"/>
        </w:rPr>
        <w:t xml:space="preserve">The Easter Resurrection offers people the experience of </w:t>
      </w:r>
      <w:r w:rsidRPr="00D47B77">
        <w:rPr>
          <w:rFonts w:ascii="Arial Narrow" w:hAnsi="Arial Narrow"/>
          <w:b/>
          <w:color w:val="0000FF"/>
          <w:sz w:val="28"/>
          <w:szCs w:val="28"/>
          <w:u w:val="single"/>
        </w:rPr>
        <w:t>a new power</w:t>
      </w:r>
      <w:r w:rsidRPr="00212E0E">
        <w:rPr>
          <w:rFonts w:ascii="Arial Narrow" w:hAnsi="Arial Narrow"/>
          <w:b/>
          <w:color w:val="0000FF"/>
          <w:sz w:val="28"/>
          <w:szCs w:val="28"/>
        </w:rPr>
        <w:t>;</w:t>
      </w:r>
      <w:r w:rsidRPr="00212E0E">
        <w:rPr>
          <w:rFonts w:ascii="Arial Narrow" w:hAnsi="Arial Narrow"/>
          <w:color w:val="0000FF"/>
          <w:sz w:val="28"/>
          <w:szCs w:val="28"/>
        </w:rPr>
        <w:t xml:space="preserve"> </w:t>
      </w:r>
      <w:r w:rsidRPr="00212E0E">
        <w:rPr>
          <w:rFonts w:ascii="Arial Narrow" w:hAnsi="Arial Narrow"/>
          <w:color w:val="FF0000"/>
          <w:sz w:val="28"/>
          <w:szCs w:val="28"/>
        </w:rPr>
        <w:t>v.9</w:t>
      </w:r>
    </w:p>
    <w:p w14:paraId="5F224553" w14:textId="77777777" w:rsidR="00E029E2" w:rsidRPr="00E029E2" w:rsidRDefault="00E029E2" w:rsidP="00E029E2">
      <w:pPr>
        <w:pStyle w:val="ListParagraph"/>
        <w:jc w:val="both"/>
        <w:rPr>
          <w:rFonts w:ascii="Arial Narrow" w:hAnsi="Arial Narrow"/>
          <w:b/>
          <w:color w:val="FF0000"/>
          <w:sz w:val="28"/>
          <w:szCs w:val="28"/>
        </w:rPr>
      </w:pPr>
      <w:r>
        <w:rPr>
          <w:rFonts w:ascii="Arial Narrow" w:hAnsi="Arial Narrow"/>
          <w:b/>
          <w:color w:val="0000FF"/>
          <w:sz w:val="28"/>
          <w:szCs w:val="28"/>
        </w:rPr>
        <w:t>A.</w:t>
      </w:r>
      <w:r>
        <w:rPr>
          <w:rFonts w:ascii="Arial Narrow" w:hAnsi="Arial Narrow"/>
          <w:color w:val="FF0000"/>
          <w:sz w:val="28"/>
          <w:szCs w:val="28"/>
        </w:rPr>
        <w:tab/>
      </w:r>
      <w:r w:rsidRPr="00E029E2">
        <w:rPr>
          <w:rFonts w:ascii="Arial Narrow" w:hAnsi="Arial Narrow"/>
          <w:b/>
          <w:color w:val="FF0000"/>
          <w:sz w:val="28"/>
          <w:szCs w:val="28"/>
        </w:rPr>
        <w:t>THE POWER TO BELIEVE!</w:t>
      </w:r>
    </w:p>
    <w:p w14:paraId="40CA69FA" w14:textId="77777777" w:rsidR="00D52087" w:rsidRPr="00AA71BA" w:rsidRDefault="00AA71BA" w:rsidP="00AA71BA">
      <w:pPr>
        <w:pStyle w:val="NoSpacing"/>
        <w:rPr>
          <w:sz w:val="28"/>
          <w:szCs w:val="28"/>
        </w:rPr>
      </w:pPr>
      <w:r>
        <w:t>v.</w:t>
      </w:r>
      <w:r>
        <w:tab/>
      </w:r>
      <w:r w:rsidR="00D52087" w:rsidRPr="00AA71BA">
        <w:rPr>
          <w:sz w:val="28"/>
          <w:szCs w:val="28"/>
        </w:rPr>
        <w:t xml:space="preserve">Conclusion:  </w:t>
      </w:r>
      <w:r w:rsidR="00043D58" w:rsidRPr="00AA71BA">
        <w:rPr>
          <w:b/>
          <w:color w:val="0000FF"/>
          <w:sz w:val="28"/>
          <w:szCs w:val="28"/>
        </w:rPr>
        <w:t>YOU ARE NOT FORGOTTEN!</w:t>
      </w:r>
    </w:p>
    <w:sectPr w:rsidR="00D52087" w:rsidRPr="00AA71BA" w:rsidSect="00212E0E">
      <w:headerReference w:type="default" r:id="rId8"/>
      <w:pgSz w:w="12240" w:h="15840"/>
      <w:pgMar w:top="576" w:right="720" w:bottom="576"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4379B" w14:textId="77777777" w:rsidR="00E17EA3" w:rsidRDefault="00E17EA3">
      <w:pPr>
        <w:spacing w:after="0" w:line="240" w:lineRule="auto"/>
      </w:pPr>
      <w:r>
        <w:separator/>
      </w:r>
    </w:p>
  </w:endnote>
  <w:endnote w:type="continuationSeparator" w:id="0">
    <w:p w14:paraId="5A0087BC" w14:textId="77777777" w:rsidR="00E17EA3" w:rsidRDefault="00E17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9FA54" w14:textId="77777777" w:rsidR="00E17EA3" w:rsidRDefault="00E17EA3">
      <w:pPr>
        <w:spacing w:after="0" w:line="240" w:lineRule="auto"/>
      </w:pPr>
      <w:r>
        <w:separator/>
      </w:r>
    </w:p>
  </w:footnote>
  <w:footnote w:type="continuationSeparator" w:id="0">
    <w:p w14:paraId="037338B6" w14:textId="77777777" w:rsidR="00E17EA3" w:rsidRDefault="00E17EA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7084662"/>
      <w:docPartObj>
        <w:docPartGallery w:val="Page Numbers (Top of Page)"/>
        <w:docPartUnique/>
      </w:docPartObj>
    </w:sdtPr>
    <w:sdtEndPr>
      <w:rPr>
        <w:noProof/>
      </w:rPr>
    </w:sdtEndPr>
    <w:sdtContent>
      <w:p w14:paraId="2FC6E568" w14:textId="77777777" w:rsidR="00212E0E" w:rsidRDefault="00AA71BA">
        <w:pPr>
          <w:pStyle w:val="Header"/>
          <w:jc w:val="right"/>
        </w:pPr>
        <w:r>
          <w:fldChar w:fldCharType="begin"/>
        </w:r>
        <w:r>
          <w:instrText xml:space="preserve"> PAGE   \* MERGEFORMAT </w:instrText>
        </w:r>
        <w:r>
          <w:fldChar w:fldCharType="separate"/>
        </w:r>
        <w:r w:rsidR="008B537D">
          <w:rPr>
            <w:noProof/>
          </w:rPr>
          <w:t>1</w:t>
        </w:r>
        <w:r>
          <w:rPr>
            <w:noProof/>
          </w:rPr>
          <w:fldChar w:fldCharType="end"/>
        </w:r>
      </w:p>
    </w:sdtContent>
  </w:sdt>
  <w:p w14:paraId="7C5B9DB2" w14:textId="77777777" w:rsidR="00212E0E" w:rsidRDefault="00E17EA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2402E"/>
    <w:multiLevelType w:val="hybridMultilevel"/>
    <w:tmpl w:val="78CA591A"/>
    <w:lvl w:ilvl="0" w:tplc="89BA48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6C75027"/>
    <w:multiLevelType w:val="hybridMultilevel"/>
    <w:tmpl w:val="5204FE3C"/>
    <w:lvl w:ilvl="0" w:tplc="4A88DA9A">
      <w:start w:val="1"/>
      <w:numFmt w:val="upp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3B0720A"/>
    <w:multiLevelType w:val="hybridMultilevel"/>
    <w:tmpl w:val="D80CD07E"/>
    <w:lvl w:ilvl="0" w:tplc="4F1C66AE">
      <w:start w:val="1"/>
      <w:numFmt w:val="decimal"/>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8982699"/>
    <w:multiLevelType w:val="hybridMultilevel"/>
    <w:tmpl w:val="5CFE0F94"/>
    <w:lvl w:ilvl="0" w:tplc="15AA7D0C">
      <w:start w:val="1"/>
      <w:numFmt w:val="upperRoman"/>
      <w:lvlText w:val="%1."/>
      <w:lvlJc w:val="right"/>
      <w:pPr>
        <w:ind w:left="720" w:hanging="360"/>
      </w:pPr>
      <w:rPr>
        <w:rFonts w:hint="default"/>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2D37AC"/>
    <w:multiLevelType w:val="hybridMultilevel"/>
    <w:tmpl w:val="40742890"/>
    <w:lvl w:ilvl="0" w:tplc="396A29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73A1D8A"/>
    <w:multiLevelType w:val="hybridMultilevel"/>
    <w:tmpl w:val="956A68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632604F5"/>
    <w:multiLevelType w:val="hybridMultilevel"/>
    <w:tmpl w:val="8EE6B7C2"/>
    <w:lvl w:ilvl="0" w:tplc="6DA832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6"/>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087"/>
    <w:rsid w:val="00043D58"/>
    <w:rsid w:val="00244C09"/>
    <w:rsid w:val="002731F4"/>
    <w:rsid w:val="00321A70"/>
    <w:rsid w:val="0081351C"/>
    <w:rsid w:val="008B537D"/>
    <w:rsid w:val="008F0DF8"/>
    <w:rsid w:val="0097721E"/>
    <w:rsid w:val="009C2F3C"/>
    <w:rsid w:val="00AA71BA"/>
    <w:rsid w:val="00D52087"/>
    <w:rsid w:val="00DD30E7"/>
    <w:rsid w:val="00E029E2"/>
    <w:rsid w:val="00E17EA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80402"/>
  <w15:chartTrackingRefBased/>
  <w15:docId w15:val="{AEC3C8F1-A9C5-4434-B470-E94E04653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520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2087"/>
    <w:pPr>
      <w:ind w:left="720"/>
      <w:contextualSpacing/>
    </w:pPr>
  </w:style>
  <w:style w:type="paragraph" w:styleId="Header">
    <w:name w:val="header"/>
    <w:basedOn w:val="Normal"/>
    <w:link w:val="HeaderChar"/>
    <w:uiPriority w:val="99"/>
    <w:unhideWhenUsed/>
    <w:rsid w:val="00D52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087"/>
  </w:style>
  <w:style w:type="paragraph" w:styleId="BalloonText">
    <w:name w:val="Balloon Text"/>
    <w:basedOn w:val="Normal"/>
    <w:link w:val="BalloonTextChar"/>
    <w:uiPriority w:val="99"/>
    <w:semiHidden/>
    <w:unhideWhenUsed/>
    <w:rsid w:val="00321A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A70"/>
    <w:rPr>
      <w:rFonts w:ascii="Segoe UI" w:hAnsi="Segoe UI" w:cs="Segoe UI"/>
      <w:sz w:val="18"/>
      <w:szCs w:val="18"/>
    </w:rPr>
  </w:style>
  <w:style w:type="paragraph" w:styleId="NoSpacing">
    <w:name w:val="No Spacing"/>
    <w:uiPriority w:val="1"/>
    <w:qFormat/>
    <w:rsid w:val="00AA7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1466</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manson b johnson</dc:creator>
  <cp:keywords/>
  <dc:description/>
  <cp:lastModifiedBy>Cedrick LaFleur</cp:lastModifiedBy>
  <cp:revision>2</cp:revision>
  <cp:lastPrinted>2017-04-16T04:06:00Z</cp:lastPrinted>
  <dcterms:created xsi:type="dcterms:W3CDTF">2017-04-16T12:01:00Z</dcterms:created>
  <dcterms:modified xsi:type="dcterms:W3CDTF">2017-04-16T12:01:00Z</dcterms:modified>
</cp:coreProperties>
</file>