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3E800" w14:textId="77777777" w:rsidR="00D30F89" w:rsidRPr="006C3CD8" w:rsidRDefault="00D30F89" w:rsidP="00D30F89">
      <w:pPr>
        <w:spacing w:after="0" w:line="240" w:lineRule="auto"/>
        <w:jc w:val="center"/>
        <w:rPr>
          <w:rFonts w:ascii="Calibri" w:eastAsia="Calibri" w:hAnsi="Calibri" w:cs="Times New Roman"/>
        </w:rPr>
      </w:pPr>
      <w:bookmarkStart w:id="0" w:name="_GoBack"/>
      <w:bookmarkEnd w:id="0"/>
      <w:r w:rsidRPr="006C3CD8">
        <w:rPr>
          <w:rFonts w:ascii="Calibri" w:eastAsia="Calibri" w:hAnsi="Calibri" w:cs="Times New Roman"/>
          <w:noProof/>
        </w:rPr>
        <w:drawing>
          <wp:inline distT="0" distB="0" distL="0" distR="0" wp14:anchorId="47988608" wp14:editId="415ABE7E">
            <wp:extent cx="1981200" cy="697538"/>
            <wp:effectExtent l="0" t="0" r="0" b="7620"/>
            <wp:docPr id="4" name="Picture 4" descr="C:\Users\mansonb\AppData\Local\Microsoft\Windows\INetCacheContent.Word\HSBC - LOGO - Cros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sonb\AppData\Local\Microsoft\Windows\INetCacheContent.Word\HSBC - LOGO - Cross (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1696" cy="722358"/>
                    </a:xfrm>
                    <a:prstGeom prst="rect">
                      <a:avLst/>
                    </a:prstGeom>
                    <a:noFill/>
                    <a:ln>
                      <a:noFill/>
                    </a:ln>
                  </pic:spPr>
                </pic:pic>
              </a:graphicData>
            </a:graphic>
          </wp:inline>
        </w:drawing>
      </w:r>
    </w:p>
    <w:p w14:paraId="0687FD94" w14:textId="77777777" w:rsidR="00D30F89" w:rsidRPr="006C3CD8" w:rsidRDefault="00D30F89" w:rsidP="00D30F89">
      <w:pPr>
        <w:spacing w:after="0" w:line="240" w:lineRule="auto"/>
        <w:jc w:val="center"/>
        <w:outlineLvl w:val="0"/>
        <w:rPr>
          <w:rFonts w:ascii="Calibri" w:eastAsia="Calibri" w:hAnsi="Calibri" w:cs="Times New Roman"/>
          <w:b/>
          <w:color w:val="FF0000"/>
          <w:sz w:val="14"/>
          <w:szCs w:val="14"/>
        </w:rPr>
      </w:pPr>
      <w:r w:rsidRPr="006C3CD8">
        <w:rPr>
          <w:rFonts w:ascii="Calibri" w:eastAsia="Calibri" w:hAnsi="Calibri" w:cs="Times New Roman"/>
          <w:b/>
          <w:color w:val="FF0000"/>
          <w:sz w:val="14"/>
          <w:szCs w:val="14"/>
        </w:rPr>
        <w:t xml:space="preserve">“LET GOD’S </w:t>
      </w:r>
      <w:r>
        <w:rPr>
          <w:rFonts w:ascii="Calibri" w:eastAsia="Calibri" w:hAnsi="Calibri" w:cs="Times New Roman"/>
          <w:b/>
          <w:color w:val="FF0000"/>
          <w:sz w:val="14"/>
          <w:szCs w:val="14"/>
        </w:rPr>
        <w:t>VISION</w:t>
      </w:r>
      <w:r w:rsidRPr="006C3CD8">
        <w:rPr>
          <w:rFonts w:ascii="Calibri" w:eastAsia="Calibri" w:hAnsi="Calibri" w:cs="Times New Roman"/>
          <w:b/>
          <w:color w:val="FF0000"/>
          <w:sz w:val="14"/>
          <w:szCs w:val="14"/>
        </w:rPr>
        <w:t xml:space="preserve"> BE SEEN IN 2017”</w:t>
      </w:r>
    </w:p>
    <w:p w14:paraId="2A17C55F" w14:textId="77777777" w:rsidR="00D30F89" w:rsidRDefault="00D30F89">
      <w:r>
        <w:t>10.22.17</w:t>
      </w:r>
    </w:p>
    <w:p w14:paraId="6CFBA699" w14:textId="77777777" w:rsidR="00D30F89" w:rsidRPr="00255533" w:rsidRDefault="00D30F89" w:rsidP="00D30F89">
      <w:pPr>
        <w:jc w:val="center"/>
        <w:rPr>
          <w:b/>
          <w:sz w:val="28"/>
          <w:szCs w:val="28"/>
        </w:rPr>
      </w:pPr>
      <w:r w:rsidRPr="00255533">
        <w:rPr>
          <w:b/>
          <w:sz w:val="28"/>
          <w:szCs w:val="28"/>
        </w:rPr>
        <w:t>GOD’S ANSWER TO THE WEARY AND RESTLESS</w:t>
      </w:r>
    </w:p>
    <w:p w14:paraId="0D333AAA" w14:textId="77777777" w:rsidR="00D30F89" w:rsidRPr="00E8411C" w:rsidRDefault="00D30F89" w:rsidP="00D30F89">
      <w:pPr>
        <w:jc w:val="center"/>
        <w:rPr>
          <w:color w:val="FF0000"/>
        </w:rPr>
      </w:pPr>
      <w:r w:rsidRPr="00255533">
        <w:rPr>
          <w:color w:val="FF0000"/>
        </w:rPr>
        <w:t>Psalm 46:1-6</w:t>
      </w:r>
    </w:p>
    <w:p w14:paraId="015E41A3" w14:textId="77777777" w:rsidR="00D30F89" w:rsidRPr="00AA6428" w:rsidRDefault="00D30F89" w:rsidP="00D30F89">
      <w:pPr>
        <w:jc w:val="both"/>
        <w:rPr>
          <w:rFonts w:ascii="Arial Narrow" w:hAnsi="Arial Narrow"/>
          <w:sz w:val="28"/>
          <w:szCs w:val="28"/>
        </w:rPr>
      </w:pPr>
      <w:r w:rsidRPr="00AA6428">
        <w:rPr>
          <w:rFonts w:ascii="Arial Narrow" w:hAnsi="Arial Narrow"/>
          <w:sz w:val="28"/>
          <w:szCs w:val="28"/>
        </w:rPr>
        <w:t>In these 11 verses the author gives an answer to God’s people that face adversarial situations and wrestled with weary moments.  It is a testimony for all those who have authentic and genuine confidence in God.  Vulnerably uncertain and energy consuming moments can easy into any believer’s life regardless of their relationship with God.  Being a child of God never exempts believers from experiencing vulnerable moments that make them weary and wrestles.</w:t>
      </w:r>
    </w:p>
    <w:p w14:paraId="1808AE55" w14:textId="77777777" w:rsidR="00D30F89" w:rsidRPr="00AA6428" w:rsidRDefault="00D30F89" w:rsidP="00D30F89">
      <w:pPr>
        <w:jc w:val="both"/>
        <w:rPr>
          <w:rFonts w:ascii="Arial Narrow" w:hAnsi="Arial Narrow"/>
          <w:color w:val="0000FF"/>
          <w:sz w:val="28"/>
          <w:szCs w:val="28"/>
        </w:rPr>
      </w:pPr>
      <w:r w:rsidRPr="00AA6428">
        <w:rPr>
          <w:rFonts w:ascii="Arial Narrow" w:hAnsi="Arial Narrow"/>
          <w:sz w:val="28"/>
          <w:szCs w:val="28"/>
        </w:rPr>
        <w:t xml:space="preserve">The big question in this text is how do you continue to hold on when you feel like turning lose and throwing up your hands and holla.  Text gives one </w:t>
      </w:r>
      <w:r w:rsidRPr="00D30F89">
        <w:rPr>
          <w:rFonts w:ascii="Arial Narrow" w:hAnsi="Arial Narrow"/>
          <w:b/>
          <w:sz w:val="28"/>
          <w:szCs w:val="28"/>
        </w:rPr>
        <w:t>God’s answer</w:t>
      </w:r>
      <w:r w:rsidRPr="00AA6428">
        <w:rPr>
          <w:rFonts w:ascii="Arial Narrow" w:hAnsi="Arial Narrow"/>
          <w:sz w:val="28"/>
          <w:szCs w:val="28"/>
        </w:rPr>
        <w:t xml:space="preserve"> to put his people at ease when life gets too rough.  </w:t>
      </w:r>
      <w:r w:rsidRPr="00AA6428">
        <w:rPr>
          <w:rFonts w:ascii="Arial Narrow" w:hAnsi="Arial Narrow"/>
          <w:color w:val="0000FF"/>
          <w:sz w:val="28"/>
          <w:szCs w:val="28"/>
        </w:rPr>
        <w:t>Let’s see what the text says:</w:t>
      </w:r>
    </w:p>
    <w:p w14:paraId="2014BB7D" w14:textId="77777777" w:rsidR="00D30F89" w:rsidRPr="00D30F89" w:rsidRDefault="00D30F89" w:rsidP="00D30F89">
      <w:pPr>
        <w:pStyle w:val="ListParagraph"/>
        <w:numPr>
          <w:ilvl w:val="0"/>
          <w:numId w:val="1"/>
        </w:numPr>
        <w:jc w:val="both"/>
        <w:rPr>
          <w:rFonts w:ascii="Arial Narrow" w:hAnsi="Arial Narrow"/>
          <w:color w:val="FF0000"/>
          <w:sz w:val="28"/>
          <w:szCs w:val="28"/>
        </w:rPr>
      </w:pPr>
      <w:r w:rsidRPr="00AA6428">
        <w:rPr>
          <w:rFonts w:ascii="Arial Narrow" w:hAnsi="Arial Narrow"/>
          <w:color w:val="0000FF"/>
          <w:sz w:val="28"/>
          <w:szCs w:val="28"/>
        </w:rPr>
        <w:t xml:space="preserve">Our </w:t>
      </w:r>
      <w:proofErr w:type="gramStart"/>
      <w:r w:rsidRPr="00AA6428">
        <w:rPr>
          <w:rFonts w:ascii="Arial Narrow" w:hAnsi="Arial Narrow"/>
          <w:color w:val="0000FF"/>
          <w:sz w:val="28"/>
          <w:szCs w:val="28"/>
        </w:rPr>
        <w:t>confid</w:t>
      </w:r>
      <w:r w:rsidR="00C956F9">
        <w:rPr>
          <w:rFonts w:ascii="Arial Narrow" w:hAnsi="Arial Narrow"/>
          <w:color w:val="0000FF"/>
          <w:sz w:val="28"/>
          <w:szCs w:val="28"/>
        </w:rPr>
        <w:t>ing</w:t>
      </w:r>
      <w:r w:rsidRPr="00AA6428">
        <w:rPr>
          <w:rFonts w:ascii="Arial Narrow" w:hAnsi="Arial Narrow"/>
          <w:color w:val="0000FF"/>
          <w:sz w:val="28"/>
          <w:szCs w:val="28"/>
        </w:rPr>
        <w:t xml:space="preserve">  </w:t>
      </w:r>
      <w:r w:rsidRPr="00AA6428">
        <w:rPr>
          <w:rFonts w:ascii="Arial Narrow" w:hAnsi="Arial Narrow"/>
          <w:b/>
          <w:color w:val="0000FF"/>
          <w:sz w:val="28"/>
          <w:szCs w:val="28"/>
        </w:rPr>
        <w:t>PRESERVATION</w:t>
      </w:r>
      <w:proofErr w:type="gramEnd"/>
      <w:r w:rsidRPr="00AA6428">
        <w:rPr>
          <w:rFonts w:ascii="Arial Narrow" w:hAnsi="Arial Narrow"/>
          <w:b/>
          <w:color w:val="0000FF"/>
          <w:sz w:val="28"/>
          <w:szCs w:val="28"/>
        </w:rPr>
        <w:t xml:space="preserve"> is in </w:t>
      </w:r>
      <w:r>
        <w:rPr>
          <w:rFonts w:ascii="Arial Narrow" w:hAnsi="Arial Narrow"/>
          <w:color w:val="0000FF"/>
          <w:sz w:val="28"/>
          <w:szCs w:val="28"/>
        </w:rPr>
        <w:t>of God;</w:t>
      </w:r>
      <w:r w:rsidRPr="00D30F89">
        <w:rPr>
          <w:rFonts w:ascii="Arial Narrow" w:hAnsi="Arial Narrow"/>
          <w:color w:val="FF0000"/>
          <w:sz w:val="28"/>
          <w:szCs w:val="28"/>
        </w:rPr>
        <w:t>v.1</w:t>
      </w:r>
    </w:p>
    <w:p w14:paraId="566969C3" w14:textId="77777777" w:rsidR="00D30F89" w:rsidRPr="00AA6428" w:rsidRDefault="00D30F89" w:rsidP="00852E9E">
      <w:pPr>
        <w:pStyle w:val="ListParagraph"/>
        <w:ind w:left="1080"/>
        <w:jc w:val="both"/>
        <w:rPr>
          <w:rFonts w:ascii="Arial Narrow" w:hAnsi="Arial Narrow"/>
          <w:color w:val="0000FF"/>
          <w:sz w:val="28"/>
          <w:szCs w:val="28"/>
        </w:rPr>
      </w:pPr>
    </w:p>
    <w:p w14:paraId="250B3AA4" w14:textId="77777777" w:rsidR="00D30F89" w:rsidRPr="00D30F89" w:rsidRDefault="00D30F89" w:rsidP="00D30F89">
      <w:pPr>
        <w:pStyle w:val="ListParagraph"/>
        <w:numPr>
          <w:ilvl w:val="0"/>
          <w:numId w:val="1"/>
        </w:numPr>
        <w:jc w:val="both"/>
        <w:rPr>
          <w:rFonts w:ascii="Arial Narrow" w:hAnsi="Arial Narrow"/>
          <w:sz w:val="28"/>
          <w:szCs w:val="28"/>
        </w:rPr>
      </w:pPr>
      <w:r w:rsidRPr="00AA6428">
        <w:rPr>
          <w:rFonts w:ascii="Arial Narrow" w:hAnsi="Arial Narrow"/>
          <w:color w:val="0000FF"/>
          <w:sz w:val="28"/>
          <w:szCs w:val="28"/>
        </w:rPr>
        <w:t xml:space="preserve">The statement of our </w:t>
      </w:r>
      <w:r w:rsidRPr="00AA6428">
        <w:rPr>
          <w:rFonts w:ascii="Arial Narrow" w:hAnsi="Arial Narrow"/>
          <w:b/>
          <w:color w:val="0000FF"/>
          <w:sz w:val="28"/>
          <w:szCs w:val="28"/>
        </w:rPr>
        <w:t>POSITION</w:t>
      </w:r>
      <w:r w:rsidRPr="00AA6428">
        <w:rPr>
          <w:rFonts w:ascii="Arial Narrow" w:hAnsi="Arial Narrow"/>
          <w:color w:val="0000FF"/>
          <w:sz w:val="28"/>
          <w:szCs w:val="28"/>
        </w:rPr>
        <w:t xml:space="preserve"> in times of trouble; </w:t>
      </w:r>
      <w:r w:rsidRPr="00AA6428">
        <w:rPr>
          <w:rFonts w:ascii="Arial Narrow" w:hAnsi="Arial Narrow"/>
          <w:color w:val="FF0000"/>
          <w:sz w:val="28"/>
          <w:szCs w:val="28"/>
        </w:rPr>
        <w:t>vv.2,3</w:t>
      </w:r>
    </w:p>
    <w:p w14:paraId="3AD56AD0" w14:textId="77777777" w:rsidR="00D30F89" w:rsidRPr="00AA6428" w:rsidRDefault="00D30F89" w:rsidP="00D30F89">
      <w:pPr>
        <w:pStyle w:val="ListParagraph"/>
        <w:ind w:left="1080"/>
        <w:jc w:val="both"/>
        <w:rPr>
          <w:rFonts w:ascii="Arial Narrow" w:hAnsi="Arial Narrow"/>
          <w:sz w:val="28"/>
          <w:szCs w:val="28"/>
        </w:rPr>
      </w:pPr>
    </w:p>
    <w:p w14:paraId="286F811C" w14:textId="77777777" w:rsidR="00D30F89" w:rsidRPr="00D30F89" w:rsidRDefault="00D30F89" w:rsidP="00D30F89">
      <w:pPr>
        <w:pStyle w:val="ListParagraph"/>
        <w:numPr>
          <w:ilvl w:val="0"/>
          <w:numId w:val="1"/>
        </w:numPr>
        <w:jc w:val="both"/>
        <w:rPr>
          <w:rFonts w:ascii="Arial Narrow" w:hAnsi="Arial Narrow"/>
          <w:sz w:val="28"/>
          <w:szCs w:val="28"/>
        </w:rPr>
      </w:pPr>
      <w:r w:rsidRPr="00AA6428">
        <w:rPr>
          <w:rFonts w:ascii="Arial Narrow" w:hAnsi="Arial Narrow"/>
          <w:color w:val="0000FF"/>
          <w:sz w:val="28"/>
          <w:szCs w:val="28"/>
        </w:rPr>
        <w:t xml:space="preserve">Our sufficient </w:t>
      </w:r>
      <w:r w:rsidRPr="00AA6428">
        <w:rPr>
          <w:rFonts w:ascii="Arial Narrow" w:hAnsi="Arial Narrow"/>
          <w:b/>
          <w:color w:val="0000FF"/>
          <w:sz w:val="28"/>
          <w:szCs w:val="28"/>
        </w:rPr>
        <w:t>PROVISIONS</w:t>
      </w:r>
      <w:r w:rsidRPr="00AA6428">
        <w:rPr>
          <w:rFonts w:ascii="Arial Narrow" w:hAnsi="Arial Narrow"/>
          <w:color w:val="0000FF"/>
          <w:sz w:val="28"/>
          <w:szCs w:val="28"/>
        </w:rPr>
        <w:t xml:space="preserve"> of God; </w:t>
      </w:r>
      <w:r>
        <w:rPr>
          <w:rFonts w:ascii="Arial Narrow" w:hAnsi="Arial Narrow"/>
          <w:color w:val="FF0000"/>
          <w:sz w:val="28"/>
          <w:szCs w:val="28"/>
        </w:rPr>
        <w:t>v.4</w:t>
      </w:r>
    </w:p>
    <w:p w14:paraId="58B8D6F4" w14:textId="77777777" w:rsidR="00D30F89" w:rsidRPr="00AA6428" w:rsidRDefault="00D30F89" w:rsidP="00D30F89">
      <w:pPr>
        <w:pStyle w:val="ListParagraph"/>
        <w:ind w:left="1080"/>
        <w:jc w:val="both"/>
        <w:rPr>
          <w:rFonts w:ascii="Arial Narrow" w:hAnsi="Arial Narrow"/>
          <w:sz w:val="28"/>
          <w:szCs w:val="28"/>
        </w:rPr>
      </w:pPr>
    </w:p>
    <w:p w14:paraId="461B28EE" w14:textId="77777777" w:rsidR="00D30F89" w:rsidRPr="00AA6428" w:rsidRDefault="00D30F89" w:rsidP="00D30F89">
      <w:pPr>
        <w:pStyle w:val="ListParagraph"/>
        <w:numPr>
          <w:ilvl w:val="0"/>
          <w:numId w:val="1"/>
        </w:numPr>
        <w:jc w:val="both"/>
        <w:rPr>
          <w:rFonts w:ascii="Arial Narrow" w:hAnsi="Arial Narrow"/>
          <w:color w:val="0000FF"/>
          <w:sz w:val="28"/>
          <w:szCs w:val="28"/>
        </w:rPr>
      </w:pPr>
      <w:r w:rsidRPr="00AA6428">
        <w:rPr>
          <w:rFonts w:ascii="Arial Narrow" w:hAnsi="Arial Narrow"/>
          <w:color w:val="0000FF"/>
          <w:sz w:val="28"/>
          <w:szCs w:val="28"/>
        </w:rPr>
        <w:t xml:space="preserve">Our God will </w:t>
      </w:r>
      <w:r w:rsidRPr="00AA6428">
        <w:rPr>
          <w:rFonts w:ascii="Arial Narrow" w:hAnsi="Arial Narrow"/>
          <w:b/>
          <w:color w:val="0000FF"/>
          <w:sz w:val="28"/>
          <w:szCs w:val="28"/>
        </w:rPr>
        <w:t>PROVE</w:t>
      </w:r>
      <w:r w:rsidRPr="00AA6428">
        <w:rPr>
          <w:rFonts w:ascii="Arial Narrow" w:hAnsi="Arial Narrow"/>
          <w:color w:val="0000FF"/>
          <w:sz w:val="28"/>
          <w:szCs w:val="28"/>
        </w:rPr>
        <w:t xml:space="preserve"> that His help is enough for your victory; </w:t>
      </w:r>
    </w:p>
    <w:p w14:paraId="1AFE0795" w14:textId="77777777" w:rsidR="00D30F89" w:rsidRPr="00AA6428" w:rsidRDefault="00D30F89" w:rsidP="00D30F89">
      <w:pPr>
        <w:pStyle w:val="ListParagraph"/>
        <w:numPr>
          <w:ilvl w:val="0"/>
          <w:numId w:val="7"/>
        </w:numPr>
        <w:jc w:val="both"/>
        <w:rPr>
          <w:rFonts w:ascii="Arial Narrow" w:hAnsi="Arial Narrow"/>
          <w:sz w:val="28"/>
          <w:szCs w:val="28"/>
        </w:rPr>
      </w:pPr>
      <w:r w:rsidRPr="00AA6428">
        <w:rPr>
          <w:rFonts w:ascii="Arial Narrow" w:hAnsi="Arial Narrow"/>
          <w:sz w:val="28"/>
          <w:szCs w:val="28"/>
        </w:rPr>
        <w:t xml:space="preserve">He will not let you </w:t>
      </w:r>
      <w:proofErr w:type="gramStart"/>
      <w:r w:rsidRPr="00AA6428">
        <w:rPr>
          <w:rFonts w:ascii="Arial Narrow" w:hAnsi="Arial Narrow"/>
          <w:sz w:val="28"/>
          <w:szCs w:val="28"/>
        </w:rPr>
        <w:t>go  through</w:t>
      </w:r>
      <w:proofErr w:type="gramEnd"/>
      <w:r w:rsidRPr="00AA6428">
        <w:rPr>
          <w:rFonts w:ascii="Arial Narrow" w:hAnsi="Arial Narrow"/>
          <w:sz w:val="28"/>
          <w:szCs w:val="28"/>
        </w:rPr>
        <w:t xml:space="preserve"> it alone; </w:t>
      </w:r>
      <w:r w:rsidRPr="00AA6428">
        <w:rPr>
          <w:rFonts w:ascii="Arial Narrow" w:hAnsi="Arial Narrow"/>
          <w:color w:val="FF0000"/>
          <w:sz w:val="28"/>
          <w:szCs w:val="28"/>
        </w:rPr>
        <w:t>v.5</w:t>
      </w:r>
    </w:p>
    <w:p w14:paraId="1E759FCB" w14:textId="77777777" w:rsidR="00D30F89" w:rsidRPr="00AA6428" w:rsidRDefault="00D30F89" w:rsidP="00D30F89">
      <w:pPr>
        <w:pStyle w:val="ListParagraph"/>
        <w:numPr>
          <w:ilvl w:val="0"/>
          <w:numId w:val="7"/>
        </w:numPr>
        <w:jc w:val="both"/>
        <w:rPr>
          <w:rFonts w:ascii="Arial Narrow" w:hAnsi="Arial Narrow"/>
          <w:sz w:val="28"/>
          <w:szCs w:val="28"/>
        </w:rPr>
      </w:pPr>
      <w:r w:rsidRPr="00AA6428">
        <w:rPr>
          <w:rFonts w:ascii="Arial Narrow" w:hAnsi="Arial Narrow"/>
          <w:sz w:val="28"/>
          <w:szCs w:val="28"/>
        </w:rPr>
        <w:t xml:space="preserve">His is enough to speak you into safety; </w:t>
      </w:r>
      <w:r w:rsidRPr="00AA6428">
        <w:rPr>
          <w:rFonts w:ascii="Arial Narrow" w:hAnsi="Arial Narrow"/>
          <w:color w:val="FF0000"/>
          <w:sz w:val="28"/>
          <w:szCs w:val="28"/>
        </w:rPr>
        <w:t>v.6</w:t>
      </w:r>
    </w:p>
    <w:p w14:paraId="217FFF39" w14:textId="77777777" w:rsidR="00D30F89" w:rsidRPr="00D30F89" w:rsidRDefault="00D30F89" w:rsidP="00D30F89">
      <w:pPr>
        <w:pStyle w:val="ListParagraph"/>
        <w:numPr>
          <w:ilvl w:val="0"/>
          <w:numId w:val="7"/>
        </w:numPr>
        <w:jc w:val="both"/>
        <w:rPr>
          <w:rFonts w:ascii="Arial Narrow" w:hAnsi="Arial Narrow"/>
          <w:sz w:val="28"/>
          <w:szCs w:val="28"/>
        </w:rPr>
      </w:pPr>
      <w:r w:rsidRPr="00AA6428">
        <w:rPr>
          <w:rFonts w:ascii="Arial Narrow" w:hAnsi="Arial Narrow"/>
          <w:sz w:val="28"/>
          <w:szCs w:val="28"/>
        </w:rPr>
        <w:t xml:space="preserve">He is the </w:t>
      </w:r>
      <w:r w:rsidRPr="00AA6428">
        <w:rPr>
          <w:rFonts w:ascii="Arial Narrow" w:hAnsi="Arial Narrow"/>
          <w:b/>
          <w:sz w:val="28"/>
          <w:szCs w:val="28"/>
        </w:rPr>
        <w:t>Sabaoth God</w:t>
      </w:r>
      <w:r w:rsidRPr="00AA6428">
        <w:rPr>
          <w:rFonts w:ascii="Arial Narrow" w:hAnsi="Arial Narrow"/>
          <w:sz w:val="28"/>
          <w:szCs w:val="28"/>
        </w:rPr>
        <w:t xml:space="preserve">…many hosts work for Him! </w:t>
      </w:r>
      <w:r w:rsidRPr="00AA6428">
        <w:rPr>
          <w:rFonts w:ascii="Arial Narrow" w:hAnsi="Arial Narrow"/>
          <w:color w:val="FF0000"/>
          <w:sz w:val="28"/>
          <w:szCs w:val="28"/>
        </w:rPr>
        <w:t>v.7</w:t>
      </w:r>
    </w:p>
    <w:p w14:paraId="466EE454" w14:textId="77777777" w:rsidR="00D30F89" w:rsidRPr="00AA6428" w:rsidRDefault="00D30F89" w:rsidP="00D30F89">
      <w:pPr>
        <w:pStyle w:val="ListParagraph"/>
        <w:ind w:left="1440"/>
        <w:jc w:val="both"/>
        <w:rPr>
          <w:rFonts w:ascii="Arial Narrow" w:hAnsi="Arial Narrow"/>
          <w:sz w:val="28"/>
          <w:szCs w:val="28"/>
        </w:rPr>
      </w:pPr>
    </w:p>
    <w:p w14:paraId="273A5451" w14:textId="77777777" w:rsidR="00D30F89" w:rsidRPr="00D30F89" w:rsidRDefault="00D30F89" w:rsidP="00D30F89">
      <w:pPr>
        <w:pStyle w:val="ListParagraph"/>
        <w:numPr>
          <w:ilvl w:val="0"/>
          <w:numId w:val="1"/>
        </w:numPr>
        <w:jc w:val="both"/>
        <w:rPr>
          <w:rFonts w:ascii="Arial Narrow" w:hAnsi="Arial Narrow"/>
          <w:sz w:val="28"/>
          <w:szCs w:val="28"/>
        </w:rPr>
      </w:pPr>
      <w:r w:rsidRPr="00AA6428">
        <w:rPr>
          <w:rFonts w:ascii="Arial Narrow" w:hAnsi="Arial Narrow"/>
          <w:color w:val="0000FF"/>
          <w:sz w:val="28"/>
          <w:szCs w:val="28"/>
        </w:rPr>
        <w:t xml:space="preserve"> God </w:t>
      </w:r>
      <w:r w:rsidRPr="00AA6428">
        <w:rPr>
          <w:rFonts w:ascii="Arial Narrow" w:hAnsi="Arial Narrow"/>
          <w:b/>
          <w:color w:val="0000FF"/>
          <w:sz w:val="28"/>
          <w:szCs w:val="28"/>
        </w:rPr>
        <w:t xml:space="preserve">PUNISHES </w:t>
      </w:r>
      <w:r w:rsidRPr="00AA6428">
        <w:rPr>
          <w:rFonts w:ascii="Arial Narrow" w:hAnsi="Arial Narrow"/>
          <w:color w:val="0000FF"/>
          <w:sz w:val="28"/>
          <w:szCs w:val="28"/>
        </w:rPr>
        <w:t xml:space="preserve">and disarms our enemy right in our sight; </w:t>
      </w:r>
      <w:r w:rsidRPr="00AA6428">
        <w:rPr>
          <w:rFonts w:ascii="Arial Narrow" w:hAnsi="Arial Narrow"/>
          <w:color w:val="FF0000"/>
          <w:sz w:val="28"/>
          <w:szCs w:val="28"/>
        </w:rPr>
        <w:t>vv.8.9</w:t>
      </w:r>
    </w:p>
    <w:p w14:paraId="03C16D30" w14:textId="77777777" w:rsidR="00D30F89" w:rsidRPr="00AA6428" w:rsidRDefault="00D30F89" w:rsidP="00D30F89">
      <w:pPr>
        <w:pStyle w:val="ListParagraph"/>
        <w:ind w:left="1080"/>
        <w:jc w:val="both"/>
        <w:rPr>
          <w:rFonts w:ascii="Arial Narrow" w:hAnsi="Arial Narrow"/>
          <w:sz w:val="28"/>
          <w:szCs w:val="28"/>
        </w:rPr>
      </w:pPr>
    </w:p>
    <w:p w14:paraId="2E868209" w14:textId="77777777" w:rsidR="00D30F89" w:rsidRPr="00AA6428" w:rsidRDefault="00D30F89" w:rsidP="00D30F89">
      <w:pPr>
        <w:pStyle w:val="ListParagraph"/>
        <w:numPr>
          <w:ilvl w:val="0"/>
          <w:numId w:val="1"/>
        </w:numPr>
        <w:jc w:val="both"/>
        <w:rPr>
          <w:rFonts w:ascii="Arial Narrow" w:hAnsi="Arial Narrow"/>
          <w:sz w:val="28"/>
          <w:szCs w:val="28"/>
        </w:rPr>
      </w:pPr>
      <w:r w:rsidRPr="00AA6428">
        <w:rPr>
          <w:rFonts w:ascii="Arial Narrow" w:hAnsi="Arial Narrow"/>
          <w:color w:val="0000FF"/>
          <w:sz w:val="28"/>
          <w:szCs w:val="28"/>
        </w:rPr>
        <w:t xml:space="preserve">Wait on The </w:t>
      </w:r>
      <w:r w:rsidRPr="00AA6428">
        <w:rPr>
          <w:rFonts w:ascii="Arial Narrow" w:hAnsi="Arial Narrow"/>
          <w:b/>
          <w:color w:val="0000FF"/>
          <w:sz w:val="28"/>
          <w:szCs w:val="28"/>
        </w:rPr>
        <w:t xml:space="preserve">POWER </w:t>
      </w:r>
      <w:r w:rsidRPr="00AA6428">
        <w:rPr>
          <w:rFonts w:ascii="Arial Narrow" w:hAnsi="Arial Narrow"/>
          <w:color w:val="0000FF"/>
          <w:sz w:val="28"/>
          <w:szCs w:val="28"/>
        </w:rPr>
        <w:t xml:space="preserve">of Lord with confidence in WHO HE IS! </w:t>
      </w:r>
      <w:r w:rsidRPr="00AA6428">
        <w:rPr>
          <w:rFonts w:ascii="Arial Narrow" w:hAnsi="Arial Narrow"/>
          <w:color w:val="FF0000"/>
          <w:sz w:val="28"/>
          <w:szCs w:val="28"/>
        </w:rPr>
        <w:t>v</w:t>
      </w:r>
      <w:r>
        <w:rPr>
          <w:rFonts w:ascii="Arial Narrow" w:hAnsi="Arial Narrow"/>
          <w:color w:val="FF0000"/>
          <w:sz w:val="28"/>
          <w:szCs w:val="28"/>
        </w:rPr>
        <w:t>v</w:t>
      </w:r>
      <w:r w:rsidRPr="00AA6428">
        <w:rPr>
          <w:rFonts w:ascii="Arial Narrow" w:hAnsi="Arial Narrow"/>
          <w:color w:val="FF0000"/>
          <w:sz w:val="28"/>
          <w:szCs w:val="28"/>
        </w:rPr>
        <w:t>.10</w:t>
      </w:r>
      <w:r>
        <w:rPr>
          <w:rFonts w:ascii="Arial Narrow" w:hAnsi="Arial Narrow"/>
          <w:color w:val="FF0000"/>
          <w:sz w:val="28"/>
          <w:szCs w:val="28"/>
        </w:rPr>
        <w:t>,11</w:t>
      </w:r>
      <w:r w:rsidRPr="00AA6428">
        <w:rPr>
          <w:rFonts w:ascii="Arial Narrow" w:hAnsi="Arial Narrow"/>
          <w:color w:val="FF0000"/>
          <w:sz w:val="28"/>
          <w:szCs w:val="28"/>
        </w:rPr>
        <w:t xml:space="preserve"> </w:t>
      </w:r>
    </w:p>
    <w:p w14:paraId="79376490" w14:textId="77777777" w:rsidR="00D30F89" w:rsidRPr="00AA6428" w:rsidRDefault="00D30F89" w:rsidP="00D30F89">
      <w:pPr>
        <w:pStyle w:val="ListParagraph"/>
        <w:ind w:left="1080"/>
        <w:jc w:val="both"/>
        <w:rPr>
          <w:rFonts w:ascii="Arial Narrow" w:hAnsi="Arial Narrow"/>
          <w:sz w:val="28"/>
          <w:szCs w:val="28"/>
        </w:rPr>
      </w:pPr>
    </w:p>
    <w:p w14:paraId="5D19EB96" w14:textId="77777777" w:rsidR="00D30F89" w:rsidRPr="00AA6428" w:rsidRDefault="00D30F89" w:rsidP="00D30F89">
      <w:pPr>
        <w:jc w:val="both"/>
        <w:rPr>
          <w:rFonts w:ascii="Arial Narrow" w:hAnsi="Arial Narrow"/>
          <w:sz w:val="28"/>
          <w:szCs w:val="28"/>
        </w:rPr>
      </w:pPr>
    </w:p>
    <w:p w14:paraId="466FBC53" w14:textId="77777777" w:rsidR="00D30F89" w:rsidRDefault="00D30F89"/>
    <w:sectPr w:rsidR="00D30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13F10"/>
    <w:multiLevelType w:val="hybridMultilevel"/>
    <w:tmpl w:val="2E5865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4D81A7D"/>
    <w:multiLevelType w:val="hybridMultilevel"/>
    <w:tmpl w:val="CDBC53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32B34D08"/>
    <w:multiLevelType w:val="hybridMultilevel"/>
    <w:tmpl w:val="36362598"/>
    <w:lvl w:ilvl="0" w:tplc="560ED8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3836CAB"/>
    <w:multiLevelType w:val="hybridMultilevel"/>
    <w:tmpl w:val="304647DC"/>
    <w:lvl w:ilvl="0" w:tplc="009EE5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3981330"/>
    <w:multiLevelType w:val="hybridMultilevel"/>
    <w:tmpl w:val="6550162C"/>
    <w:lvl w:ilvl="0" w:tplc="14742A0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E42C8F"/>
    <w:multiLevelType w:val="hybridMultilevel"/>
    <w:tmpl w:val="1D662268"/>
    <w:lvl w:ilvl="0" w:tplc="670CD0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044416A"/>
    <w:multiLevelType w:val="hybridMultilevel"/>
    <w:tmpl w:val="F4D6591E"/>
    <w:lvl w:ilvl="0" w:tplc="015A56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8C31948"/>
    <w:multiLevelType w:val="hybridMultilevel"/>
    <w:tmpl w:val="B0C297C0"/>
    <w:lvl w:ilvl="0" w:tplc="DE54BF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89"/>
    <w:rsid w:val="001208F0"/>
    <w:rsid w:val="006E77B8"/>
    <w:rsid w:val="00701940"/>
    <w:rsid w:val="00852E9E"/>
    <w:rsid w:val="00C956F9"/>
    <w:rsid w:val="00D30F89"/>
    <w:rsid w:val="00D36E0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DE5F"/>
  <w15:chartTrackingRefBased/>
  <w15:docId w15:val="{AE889BB2-5F6E-4378-ABD5-C9A3607F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0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F89"/>
    <w:pPr>
      <w:ind w:left="720"/>
      <w:contextualSpacing/>
    </w:pPr>
  </w:style>
  <w:style w:type="paragraph" w:styleId="BalloonText">
    <w:name w:val="Balloon Text"/>
    <w:basedOn w:val="Normal"/>
    <w:link w:val="BalloonTextChar"/>
    <w:uiPriority w:val="99"/>
    <w:semiHidden/>
    <w:unhideWhenUsed/>
    <w:rsid w:val="00701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1091</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Cedrick LaFleur</cp:lastModifiedBy>
  <cp:revision>2</cp:revision>
  <cp:lastPrinted>2017-10-22T11:44:00Z</cp:lastPrinted>
  <dcterms:created xsi:type="dcterms:W3CDTF">2017-10-22T14:02:00Z</dcterms:created>
  <dcterms:modified xsi:type="dcterms:W3CDTF">2017-10-22T14:02:00Z</dcterms:modified>
</cp:coreProperties>
</file>