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D5D1" w14:textId="77777777" w:rsidR="00C82764" w:rsidRDefault="00C82764" w:rsidP="00C82764"/>
    <w:p w14:paraId="335D6BDF" w14:textId="77777777" w:rsidR="00C82764" w:rsidRPr="008B07A4" w:rsidRDefault="00C82764" w:rsidP="00C82764">
      <w:pPr>
        <w:jc w:val="center"/>
        <w:rPr>
          <w:b/>
          <w:color w:val="FF0000"/>
          <w:sz w:val="16"/>
          <w:szCs w:val="16"/>
        </w:rPr>
      </w:pPr>
      <w:r>
        <w:t xml:space="preserve">  </w:t>
      </w:r>
    </w:p>
    <w:p w14:paraId="220025A7" w14:textId="77777777" w:rsidR="00C82764" w:rsidRPr="00335E59" w:rsidRDefault="00C82764" w:rsidP="00C82764">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5A8F3715" wp14:editId="434115BE">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7AB130C3" w14:textId="77777777" w:rsidR="00C82764" w:rsidRPr="00335E59" w:rsidRDefault="00C82764" w:rsidP="00C82764">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7AA89269" w14:textId="77777777" w:rsidR="00C82764" w:rsidRDefault="00C82764" w:rsidP="00C82764"/>
    <w:p w14:paraId="3005C3CD" w14:textId="77777777" w:rsidR="00C82764" w:rsidRPr="00D85CF3" w:rsidRDefault="00C82764" w:rsidP="00C82764">
      <w:pPr>
        <w:jc w:val="center"/>
        <w:rPr>
          <w:rFonts w:ascii="Arial Narrow" w:hAnsi="Arial Narrow"/>
          <w:b/>
          <w:color w:val="FF0000"/>
        </w:rPr>
      </w:pPr>
      <w:r w:rsidRPr="00D85CF3">
        <w:rPr>
          <w:rFonts w:ascii="Arial Narrow" w:hAnsi="Arial Narrow"/>
          <w:b/>
          <w:color w:val="0000FF"/>
        </w:rPr>
        <w:t xml:space="preserve">DEVELOPING A LISTENING EAR TO GOD </w:t>
      </w:r>
    </w:p>
    <w:p w14:paraId="68355A79" w14:textId="77777777" w:rsidR="00C82764" w:rsidRDefault="00C82764" w:rsidP="00C82764">
      <w:pPr>
        <w:jc w:val="center"/>
        <w:rPr>
          <w:rFonts w:ascii="Arial Narrow" w:hAnsi="Arial Narrow"/>
          <w:color w:val="FF0000"/>
        </w:rPr>
      </w:pPr>
      <w:r w:rsidRPr="00D85CF3">
        <w:rPr>
          <w:rFonts w:ascii="Arial Narrow" w:hAnsi="Arial Narrow"/>
          <w:color w:val="FF0000"/>
        </w:rPr>
        <w:t xml:space="preserve"> Isaiah 30:21</w:t>
      </w:r>
    </w:p>
    <w:p w14:paraId="61DCCD57" w14:textId="77777777" w:rsidR="00C82764" w:rsidRPr="00D85CF3" w:rsidRDefault="00C82764" w:rsidP="00C82764">
      <w:pPr>
        <w:jc w:val="center"/>
        <w:rPr>
          <w:rFonts w:ascii="Arial Narrow" w:hAnsi="Arial Narrow"/>
          <w:color w:val="FF0000"/>
        </w:rPr>
      </w:pPr>
      <w:r w:rsidRPr="00120F94">
        <w:rPr>
          <w:rFonts w:ascii="Arial Narrow" w:hAnsi="Arial Narrow"/>
          <w:color w:val="FF0000"/>
        </w:rPr>
        <w:t xml:space="preserve"> </w:t>
      </w:r>
      <w:r>
        <w:rPr>
          <w:rFonts w:ascii="Arial Narrow" w:hAnsi="Arial Narrow"/>
          <w:color w:val="FF0000"/>
        </w:rPr>
        <w:t>“</w:t>
      </w:r>
      <w:r w:rsidRPr="00120F94">
        <w:rPr>
          <w:rFonts w:ascii="Arial Narrow" w:hAnsi="Arial Narrow"/>
          <w:color w:val="FF0000"/>
        </w:rPr>
        <w:t xml:space="preserve">And </w:t>
      </w:r>
      <w:r w:rsidRPr="003C7221">
        <w:rPr>
          <w:rFonts w:ascii="Arial Narrow" w:hAnsi="Arial Narrow"/>
          <w:b/>
          <w:bCs/>
          <w:color w:val="FF0000"/>
        </w:rPr>
        <w:t>thine ears</w:t>
      </w:r>
      <w:r w:rsidRPr="00120F94">
        <w:rPr>
          <w:rFonts w:ascii="Arial Narrow" w:hAnsi="Arial Narrow"/>
          <w:color w:val="FF0000"/>
        </w:rPr>
        <w:t xml:space="preserve"> shall hear a word behind thee, saying, This is the way, walk ye in it, when ye turn to the right hand, and when ye turn to the left</w:t>
      </w:r>
      <w:r>
        <w:rPr>
          <w:rFonts w:ascii="Arial Narrow" w:hAnsi="Arial Narrow"/>
          <w:color w:val="FF0000"/>
        </w:rPr>
        <w:t>”</w:t>
      </w:r>
      <w:r w:rsidRPr="00120F94">
        <w:rPr>
          <w:rFonts w:ascii="Arial Narrow" w:hAnsi="Arial Narrow"/>
          <w:color w:val="FF0000"/>
        </w:rPr>
        <w:t>.</w:t>
      </w:r>
    </w:p>
    <w:p w14:paraId="6EBE6655" w14:textId="77777777" w:rsidR="00C82764" w:rsidRPr="00D85CF3" w:rsidRDefault="00C82764" w:rsidP="00C82764">
      <w:pPr>
        <w:ind w:left="2160" w:hanging="2160"/>
        <w:rPr>
          <w:rFonts w:ascii="Arial Narrow" w:hAnsi="Arial Narrow"/>
        </w:rPr>
      </w:pPr>
      <w:r w:rsidRPr="00D85CF3">
        <w:rPr>
          <w:rFonts w:ascii="Arial Narrow" w:hAnsi="Arial Narrow"/>
          <w:b/>
          <w:color w:val="FF0000"/>
        </w:rPr>
        <w:t xml:space="preserve">                    Bible Fact:</w:t>
      </w:r>
      <w:r w:rsidRPr="00D85CF3">
        <w:rPr>
          <w:rFonts w:ascii="Arial Narrow" w:hAnsi="Arial Narrow"/>
        </w:rPr>
        <w:tab/>
      </w:r>
      <w:r w:rsidRPr="00D85CF3">
        <w:rPr>
          <w:rFonts w:ascii="Arial Narrow" w:hAnsi="Arial Narrow"/>
          <w:b/>
        </w:rPr>
        <w:t>God expects</w:t>
      </w:r>
      <w:r w:rsidRPr="00D85CF3">
        <w:rPr>
          <w:rFonts w:ascii="Arial Narrow" w:hAnsi="Arial Narrow"/>
        </w:rPr>
        <w:t xml:space="preserve"> for His chosen, i.e. saved people, to hear His voice in order for them to demonstrate and communicate an effective response of obedience and </w:t>
      </w:r>
      <w:r w:rsidRPr="00D85CF3">
        <w:rPr>
          <w:rFonts w:ascii="Arial Narrow" w:hAnsi="Arial Narrow"/>
          <w:b/>
        </w:rPr>
        <w:t xml:space="preserve">acceptance </w:t>
      </w:r>
      <w:r w:rsidRPr="00D85CF3">
        <w:rPr>
          <w:rFonts w:ascii="Arial Narrow" w:hAnsi="Arial Narrow"/>
        </w:rPr>
        <w:t>of His will.</w:t>
      </w:r>
    </w:p>
    <w:p w14:paraId="1968C205" w14:textId="77777777" w:rsidR="00C82764" w:rsidRPr="00D85CF3" w:rsidRDefault="00C82764" w:rsidP="00C82764">
      <w:pPr>
        <w:pStyle w:val="NormalWeb"/>
        <w:spacing w:before="0" w:beforeAutospacing="0" w:after="0" w:afterAutospacing="0"/>
        <w:ind w:left="2160" w:hanging="1524"/>
        <w:rPr>
          <w:rFonts w:ascii="Arial Narrow" w:hAnsi="Arial Narrow"/>
        </w:rPr>
      </w:pPr>
      <w:r w:rsidRPr="00D85CF3">
        <w:rPr>
          <w:rFonts w:ascii="Arial Narrow" w:hAnsi="Arial Narrow"/>
          <w:b/>
          <w:color w:val="FF0000"/>
        </w:rPr>
        <w:t>The Big Idea:</w:t>
      </w:r>
      <w:r w:rsidRPr="00D85CF3">
        <w:rPr>
          <w:rFonts w:ascii="Arial Narrow" w:hAnsi="Arial Narrow"/>
        </w:rPr>
        <w:tab/>
        <w:t xml:space="preserve">By developing a </w:t>
      </w:r>
      <w:r w:rsidRPr="00D85CF3">
        <w:rPr>
          <w:rFonts w:ascii="Arial Narrow" w:hAnsi="Arial Narrow"/>
          <w:b/>
        </w:rPr>
        <w:t>sensitive spiritual ear</w:t>
      </w:r>
      <w:r w:rsidRPr="00D85CF3">
        <w:rPr>
          <w:rFonts w:ascii="Arial Narrow" w:hAnsi="Arial Narrow"/>
        </w:rPr>
        <w:t xml:space="preserve"> to the voice of God the faith, righteousness, peace, prosperity, power and joy of every believer will become more </w:t>
      </w:r>
      <w:r w:rsidRPr="00D85CF3">
        <w:rPr>
          <w:rFonts w:ascii="Arial Narrow" w:hAnsi="Arial Narrow"/>
          <w:b/>
        </w:rPr>
        <w:t>personally rewarding</w:t>
      </w:r>
      <w:r w:rsidRPr="00D85CF3">
        <w:rPr>
          <w:rFonts w:ascii="Arial Narrow" w:hAnsi="Arial Narrow"/>
        </w:rPr>
        <w:t xml:space="preserve"> and to the glory of God.</w:t>
      </w:r>
    </w:p>
    <w:p w14:paraId="62E7E619" w14:textId="77777777" w:rsidR="00C82764" w:rsidRPr="00D85CF3" w:rsidRDefault="00C82764" w:rsidP="00C82764">
      <w:pPr>
        <w:pStyle w:val="NormalWeb"/>
        <w:spacing w:before="0" w:beforeAutospacing="0" w:after="0" w:afterAutospacing="0"/>
        <w:ind w:left="2160" w:hanging="720"/>
        <w:jc w:val="center"/>
        <w:rPr>
          <w:rFonts w:ascii="Arial Narrow" w:hAnsi="Arial Narrow"/>
          <w:b/>
          <w:color w:val="FF0000"/>
        </w:rPr>
      </w:pPr>
    </w:p>
    <w:p w14:paraId="75733455" w14:textId="52B369AC" w:rsidR="00C82764" w:rsidRPr="00D85CF3" w:rsidRDefault="00C82764" w:rsidP="00C82764">
      <w:pPr>
        <w:pStyle w:val="NormalWeb"/>
        <w:spacing w:before="0" w:beforeAutospacing="0" w:after="0" w:afterAutospacing="0"/>
        <w:ind w:left="2160" w:hanging="720"/>
        <w:jc w:val="center"/>
        <w:rPr>
          <w:rFonts w:ascii="Arial Narrow" w:hAnsi="Arial Narrow"/>
          <w:b/>
          <w:color w:val="FF0000"/>
        </w:rPr>
      </w:pPr>
      <w:r w:rsidRPr="00D85CF3">
        <w:rPr>
          <w:rFonts w:ascii="Arial Narrow" w:hAnsi="Arial Narrow"/>
          <w:b/>
          <w:color w:val="FF0000"/>
        </w:rPr>
        <w:t xml:space="preserve">Lesson </w:t>
      </w:r>
      <w:r w:rsidR="00F45524">
        <w:rPr>
          <w:rFonts w:ascii="Arial Narrow" w:hAnsi="Arial Narrow"/>
          <w:b/>
          <w:color w:val="FF0000"/>
        </w:rPr>
        <w:t>22</w:t>
      </w:r>
    </w:p>
    <w:p w14:paraId="5FAB8641" w14:textId="77777777" w:rsidR="00C82764" w:rsidRPr="00D85CF3" w:rsidRDefault="00C82764" w:rsidP="00C82764">
      <w:pPr>
        <w:pStyle w:val="NormalWeb"/>
        <w:spacing w:before="0" w:beforeAutospacing="0" w:after="0" w:afterAutospacing="0"/>
        <w:ind w:left="2160" w:hanging="720"/>
        <w:jc w:val="center"/>
        <w:rPr>
          <w:rFonts w:ascii="Arial Narrow" w:hAnsi="Arial Narrow"/>
          <w:b/>
          <w:color w:val="0000FF"/>
        </w:rPr>
      </w:pPr>
    </w:p>
    <w:p w14:paraId="524A62AC" w14:textId="77777777" w:rsidR="00C82764" w:rsidRPr="004A2400" w:rsidRDefault="00C82764" w:rsidP="00C82764">
      <w:pPr>
        <w:pStyle w:val="Default"/>
        <w:ind w:left="1080" w:hanging="780"/>
        <w:jc w:val="both"/>
        <w:rPr>
          <w:rFonts w:ascii="Arial Narrow" w:hAnsi="Arial Narrow"/>
          <w:b/>
          <w:sz w:val="26"/>
          <w:szCs w:val="26"/>
        </w:rPr>
      </w:pPr>
      <w:r w:rsidRPr="00D85CF3">
        <w:rPr>
          <w:rFonts w:ascii="Arial Narrow" w:hAnsi="Arial Narrow"/>
          <w:color w:val="0000FF"/>
        </w:rPr>
        <w:t xml:space="preserve">  I.</w:t>
      </w:r>
      <w:r w:rsidRPr="00D85CF3">
        <w:rPr>
          <w:rFonts w:ascii="Arial Narrow" w:hAnsi="Arial Narrow"/>
          <w:color w:val="0000FF"/>
        </w:rPr>
        <w:tab/>
      </w:r>
      <w:r w:rsidRPr="004A2400">
        <w:rPr>
          <w:rFonts w:ascii="Arial Narrow" w:hAnsi="Arial Narrow"/>
          <w:b/>
          <w:color w:val="0000FF"/>
          <w:sz w:val="26"/>
          <w:szCs w:val="26"/>
          <w:u w:val="single"/>
        </w:rPr>
        <w:t>12 spiritual tools</w:t>
      </w:r>
      <w:r w:rsidRPr="004A2400">
        <w:rPr>
          <w:rFonts w:ascii="Arial Narrow" w:hAnsi="Arial Narrow"/>
          <w:b/>
          <w:sz w:val="26"/>
          <w:szCs w:val="26"/>
        </w:rPr>
        <w:t xml:space="preserve"> Christians </w:t>
      </w:r>
      <w:r w:rsidRPr="004A2400">
        <w:rPr>
          <w:rFonts w:ascii="Arial Narrow" w:hAnsi="Arial Narrow"/>
          <w:b/>
          <w:color w:val="0000FF"/>
          <w:sz w:val="26"/>
          <w:szCs w:val="26"/>
        </w:rPr>
        <w:t xml:space="preserve">must </w:t>
      </w:r>
      <w:r w:rsidRPr="004A2400">
        <w:rPr>
          <w:rFonts w:ascii="Arial Narrow" w:hAnsi="Arial Narrow"/>
          <w:b/>
          <w:sz w:val="26"/>
          <w:szCs w:val="26"/>
        </w:rPr>
        <w:t xml:space="preserve">effectively </w:t>
      </w:r>
      <w:r w:rsidRPr="004A2400">
        <w:rPr>
          <w:rFonts w:ascii="Arial Narrow" w:hAnsi="Arial Narrow"/>
          <w:b/>
          <w:color w:val="0000FF"/>
          <w:sz w:val="26"/>
          <w:szCs w:val="26"/>
        </w:rPr>
        <w:t>use</w:t>
      </w:r>
      <w:r w:rsidRPr="004A2400">
        <w:rPr>
          <w:rFonts w:ascii="Arial Narrow" w:hAnsi="Arial Narrow"/>
          <w:b/>
          <w:sz w:val="26"/>
          <w:szCs w:val="26"/>
        </w:rPr>
        <w:t xml:space="preserve"> to develop a listening ear to God.</w:t>
      </w:r>
    </w:p>
    <w:p w14:paraId="0AB85261" w14:textId="77777777" w:rsidR="00C82764" w:rsidRPr="004A2400" w:rsidRDefault="00C82764" w:rsidP="00C82764">
      <w:pPr>
        <w:numPr>
          <w:ilvl w:val="3"/>
          <w:numId w:val="1"/>
        </w:numPr>
        <w:tabs>
          <w:tab w:val="clear" w:pos="5400"/>
          <w:tab w:val="num" w:pos="2340"/>
        </w:tabs>
        <w:ind w:left="2340"/>
        <w:rPr>
          <w:rFonts w:ascii="Arial Narrow" w:hAnsi="Arial Narrow"/>
          <w:b/>
          <w:sz w:val="26"/>
          <w:szCs w:val="26"/>
        </w:rPr>
      </w:pPr>
      <w:r w:rsidRPr="004A2400">
        <w:rPr>
          <w:rFonts w:ascii="Arial Narrow" w:hAnsi="Arial Narrow"/>
          <w:b/>
          <w:sz w:val="26"/>
          <w:szCs w:val="26"/>
        </w:rPr>
        <w:t>Faith = to follow God</w:t>
      </w:r>
    </w:p>
    <w:p w14:paraId="5C3D0A4F" w14:textId="77777777" w:rsidR="00C82764" w:rsidRPr="004A2400" w:rsidRDefault="00C82764" w:rsidP="00C82764">
      <w:pPr>
        <w:numPr>
          <w:ilvl w:val="3"/>
          <w:numId w:val="1"/>
        </w:numPr>
        <w:tabs>
          <w:tab w:val="clear" w:pos="5400"/>
          <w:tab w:val="num" w:pos="2340"/>
        </w:tabs>
        <w:ind w:left="2340"/>
        <w:rPr>
          <w:rFonts w:ascii="Arial Narrow" w:hAnsi="Arial Narrow"/>
          <w:b/>
          <w:sz w:val="26"/>
          <w:szCs w:val="26"/>
        </w:rPr>
      </w:pPr>
      <w:r w:rsidRPr="004A2400">
        <w:rPr>
          <w:rFonts w:ascii="Arial Narrow" w:hAnsi="Arial Narrow"/>
          <w:b/>
          <w:sz w:val="26"/>
          <w:szCs w:val="26"/>
        </w:rPr>
        <w:t xml:space="preserve">Obedience = the action performed </w:t>
      </w:r>
      <w:r w:rsidRPr="004A2400">
        <w:rPr>
          <w:rFonts w:ascii="Arial Narrow" w:hAnsi="Arial Narrow"/>
          <w:b/>
          <w:color w:val="FF0000"/>
          <w:sz w:val="26"/>
          <w:szCs w:val="26"/>
        </w:rPr>
        <w:t>after</w:t>
      </w:r>
      <w:r w:rsidRPr="004A2400">
        <w:rPr>
          <w:rFonts w:ascii="Arial Narrow" w:hAnsi="Arial Narrow"/>
          <w:b/>
          <w:sz w:val="26"/>
          <w:szCs w:val="26"/>
        </w:rPr>
        <w:t xml:space="preserve"> believing God</w:t>
      </w:r>
    </w:p>
    <w:p w14:paraId="2CC165F2" w14:textId="77777777" w:rsidR="00C82764" w:rsidRPr="004A2400" w:rsidRDefault="00C82764" w:rsidP="00C82764">
      <w:pPr>
        <w:numPr>
          <w:ilvl w:val="3"/>
          <w:numId w:val="1"/>
        </w:numPr>
        <w:tabs>
          <w:tab w:val="clear" w:pos="5400"/>
          <w:tab w:val="num" w:pos="2340"/>
        </w:tabs>
        <w:ind w:left="2340"/>
        <w:rPr>
          <w:rFonts w:ascii="Arial Narrow" w:hAnsi="Arial Narrow"/>
          <w:b/>
          <w:sz w:val="26"/>
          <w:szCs w:val="26"/>
        </w:rPr>
      </w:pPr>
      <w:r w:rsidRPr="004A2400">
        <w:rPr>
          <w:rFonts w:ascii="Arial Narrow" w:hAnsi="Arial Narrow"/>
          <w:b/>
          <w:sz w:val="26"/>
          <w:szCs w:val="26"/>
        </w:rPr>
        <w:t>Prayer = to communicate with God</w:t>
      </w:r>
    </w:p>
    <w:p w14:paraId="1270C850" w14:textId="77777777" w:rsidR="00C82764" w:rsidRPr="004A2400" w:rsidRDefault="00C82764" w:rsidP="00C82764">
      <w:pPr>
        <w:numPr>
          <w:ilvl w:val="3"/>
          <w:numId w:val="1"/>
        </w:numPr>
        <w:tabs>
          <w:tab w:val="clear" w:pos="5400"/>
          <w:tab w:val="num" w:pos="2340"/>
        </w:tabs>
        <w:ind w:left="2340"/>
        <w:rPr>
          <w:rFonts w:ascii="Arial Narrow" w:hAnsi="Arial Narrow"/>
          <w:b/>
          <w:sz w:val="26"/>
          <w:szCs w:val="26"/>
        </w:rPr>
      </w:pPr>
      <w:r w:rsidRPr="004A2400">
        <w:rPr>
          <w:rFonts w:ascii="Arial Narrow" w:hAnsi="Arial Narrow"/>
          <w:b/>
          <w:sz w:val="26"/>
          <w:szCs w:val="26"/>
        </w:rPr>
        <w:t xml:space="preserve">The Word of God = God speaking to His people  </w:t>
      </w:r>
    </w:p>
    <w:p w14:paraId="0BC15EE9" w14:textId="77777777" w:rsidR="00C82764" w:rsidRPr="004A2400" w:rsidRDefault="00C82764" w:rsidP="00C82764">
      <w:pPr>
        <w:numPr>
          <w:ilvl w:val="3"/>
          <w:numId w:val="1"/>
        </w:numPr>
        <w:tabs>
          <w:tab w:val="clear" w:pos="5400"/>
          <w:tab w:val="num" w:pos="2340"/>
        </w:tabs>
        <w:ind w:left="2340"/>
        <w:rPr>
          <w:b/>
          <w:sz w:val="26"/>
          <w:szCs w:val="26"/>
        </w:rPr>
      </w:pPr>
      <w:r w:rsidRPr="004A2400">
        <w:rPr>
          <w:rFonts w:ascii="Arial Narrow" w:hAnsi="Arial Narrow"/>
          <w:b/>
          <w:sz w:val="26"/>
          <w:szCs w:val="26"/>
        </w:rPr>
        <w:t>The Will = authorizes actions to perform for God</w:t>
      </w:r>
    </w:p>
    <w:p w14:paraId="1462CCD1" w14:textId="77777777" w:rsidR="00C82764" w:rsidRPr="004A2400" w:rsidRDefault="00C82764" w:rsidP="00C82764">
      <w:pPr>
        <w:pStyle w:val="ListParagraph"/>
        <w:numPr>
          <w:ilvl w:val="0"/>
          <w:numId w:val="2"/>
        </w:numPr>
        <w:rPr>
          <w:rFonts w:ascii="Arial Narrow" w:hAnsi="Arial Narrow"/>
          <w:bCs/>
          <w:sz w:val="26"/>
          <w:szCs w:val="26"/>
        </w:rPr>
      </w:pPr>
      <w:r w:rsidRPr="004A2400">
        <w:rPr>
          <w:rFonts w:ascii="Arial Narrow" w:hAnsi="Arial Narrow"/>
          <w:bCs/>
          <w:sz w:val="26"/>
          <w:szCs w:val="26"/>
        </w:rPr>
        <w:t xml:space="preserve">The New Birth </w:t>
      </w:r>
      <w:r>
        <w:rPr>
          <w:rFonts w:ascii="Arial Narrow" w:hAnsi="Arial Narrow"/>
          <w:bCs/>
          <w:sz w:val="26"/>
          <w:szCs w:val="26"/>
        </w:rPr>
        <w:t>(</w:t>
      </w:r>
      <w:r w:rsidRPr="00572245">
        <w:rPr>
          <w:rFonts w:ascii="Arial Narrow" w:hAnsi="Arial Narrow"/>
          <w:bCs/>
          <w:color w:val="FF0000"/>
          <w:sz w:val="26"/>
          <w:szCs w:val="26"/>
        </w:rPr>
        <w:t>John 3:3,5</w:t>
      </w:r>
      <w:r>
        <w:rPr>
          <w:rFonts w:ascii="Arial Narrow" w:hAnsi="Arial Narrow"/>
          <w:bCs/>
          <w:sz w:val="26"/>
          <w:szCs w:val="26"/>
        </w:rPr>
        <w:t>)</w:t>
      </w:r>
    </w:p>
    <w:p w14:paraId="2D581BEF" w14:textId="0A61186B" w:rsidR="00C82764" w:rsidRDefault="00C82764" w:rsidP="00C82764">
      <w:pPr>
        <w:pStyle w:val="ListParagraph"/>
        <w:numPr>
          <w:ilvl w:val="0"/>
          <w:numId w:val="3"/>
        </w:numPr>
        <w:rPr>
          <w:rFonts w:ascii="Arial Narrow" w:hAnsi="Arial Narrow"/>
          <w:bCs/>
          <w:sz w:val="26"/>
          <w:szCs w:val="26"/>
        </w:rPr>
      </w:pPr>
      <w:r>
        <w:rPr>
          <w:rFonts w:ascii="Arial Narrow" w:hAnsi="Arial Narrow"/>
          <w:bCs/>
          <w:sz w:val="26"/>
          <w:szCs w:val="26"/>
        </w:rPr>
        <w:t xml:space="preserve">The </w:t>
      </w:r>
      <w:r w:rsidRPr="004A2400">
        <w:rPr>
          <w:rFonts w:ascii="Arial Narrow" w:hAnsi="Arial Narrow"/>
          <w:b/>
          <w:sz w:val="26"/>
          <w:szCs w:val="26"/>
        </w:rPr>
        <w:t xml:space="preserve">MIND </w:t>
      </w:r>
      <w:r>
        <w:rPr>
          <w:rFonts w:ascii="Arial Narrow" w:hAnsi="Arial Narrow"/>
          <w:bCs/>
          <w:sz w:val="26"/>
          <w:szCs w:val="26"/>
        </w:rPr>
        <w:t xml:space="preserve">must be </w:t>
      </w:r>
      <w:r w:rsidR="00EB6F4B">
        <w:rPr>
          <w:rFonts w:ascii="Arial Narrow" w:hAnsi="Arial Narrow"/>
          <w:b/>
          <w:sz w:val="26"/>
          <w:szCs w:val="26"/>
        </w:rPr>
        <w:t>ILLUMINATED</w:t>
      </w:r>
      <w:r w:rsidR="00EB6F4B" w:rsidRPr="00EA7022">
        <w:rPr>
          <w:rFonts w:ascii="Arial Narrow" w:hAnsi="Arial Narrow"/>
          <w:bCs/>
          <w:sz w:val="26"/>
          <w:szCs w:val="26"/>
        </w:rPr>
        <w:t xml:space="preserve"> </w:t>
      </w:r>
      <w:bookmarkStart w:id="0" w:name="_GoBack"/>
      <w:bookmarkEnd w:id="0"/>
      <w:r>
        <w:rPr>
          <w:rFonts w:ascii="Arial Narrow" w:hAnsi="Arial Narrow"/>
          <w:bCs/>
          <w:sz w:val="26"/>
          <w:szCs w:val="26"/>
        </w:rPr>
        <w:t>(conversion) change</w:t>
      </w:r>
    </w:p>
    <w:p w14:paraId="28346788" w14:textId="77777777" w:rsidR="00C82764" w:rsidRDefault="00C82764" w:rsidP="00C82764">
      <w:pPr>
        <w:pStyle w:val="ListParagraph"/>
        <w:numPr>
          <w:ilvl w:val="0"/>
          <w:numId w:val="3"/>
        </w:numPr>
        <w:rPr>
          <w:rFonts w:ascii="Arial Narrow" w:hAnsi="Arial Narrow"/>
          <w:bCs/>
          <w:sz w:val="26"/>
          <w:szCs w:val="26"/>
        </w:rPr>
      </w:pPr>
      <w:r>
        <w:rPr>
          <w:rFonts w:ascii="Arial Narrow" w:hAnsi="Arial Narrow"/>
          <w:bCs/>
          <w:sz w:val="26"/>
          <w:szCs w:val="26"/>
        </w:rPr>
        <w:t xml:space="preserve">The </w:t>
      </w:r>
      <w:r w:rsidRPr="004A2400">
        <w:rPr>
          <w:rFonts w:ascii="Arial Narrow" w:hAnsi="Arial Narrow"/>
          <w:b/>
          <w:sz w:val="26"/>
          <w:szCs w:val="26"/>
        </w:rPr>
        <w:t>HEART</w:t>
      </w:r>
      <w:r>
        <w:rPr>
          <w:rFonts w:ascii="Arial Narrow" w:hAnsi="Arial Narrow"/>
          <w:bCs/>
          <w:sz w:val="26"/>
          <w:szCs w:val="26"/>
        </w:rPr>
        <w:t xml:space="preserve"> must be </w:t>
      </w:r>
      <w:r w:rsidRPr="004A2400">
        <w:rPr>
          <w:rFonts w:ascii="Arial Narrow" w:hAnsi="Arial Narrow"/>
          <w:b/>
          <w:sz w:val="26"/>
          <w:szCs w:val="26"/>
        </w:rPr>
        <w:t>MOTIVATED</w:t>
      </w:r>
      <w:r>
        <w:rPr>
          <w:rFonts w:ascii="Arial Narrow" w:hAnsi="Arial Narrow"/>
          <w:bCs/>
          <w:sz w:val="26"/>
          <w:szCs w:val="26"/>
        </w:rPr>
        <w:t xml:space="preserve"> (conviction) confidence</w:t>
      </w:r>
    </w:p>
    <w:p w14:paraId="7D749FB9" w14:textId="77777777" w:rsidR="00C82764" w:rsidRDefault="00C82764" w:rsidP="00C82764">
      <w:pPr>
        <w:pStyle w:val="ListParagraph"/>
        <w:numPr>
          <w:ilvl w:val="0"/>
          <w:numId w:val="3"/>
        </w:numPr>
        <w:rPr>
          <w:rFonts w:ascii="Arial Narrow" w:hAnsi="Arial Narrow"/>
          <w:bCs/>
          <w:sz w:val="26"/>
          <w:szCs w:val="26"/>
        </w:rPr>
      </w:pPr>
      <w:r>
        <w:rPr>
          <w:rFonts w:ascii="Arial Narrow" w:hAnsi="Arial Narrow"/>
          <w:bCs/>
          <w:sz w:val="26"/>
          <w:szCs w:val="26"/>
        </w:rPr>
        <w:t xml:space="preserve">The </w:t>
      </w:r>
      <w:r w:rsidRPr="004A2400">
        <w:rPr>
          <w:rFonts w:ascii="Arial Narrow" w:hAnsi="Arial Narrow"/>
          <w:b/>
          <w:color w:val="FF0000"/>
          <w:sz w:val="26"/>
          <w:szCs w:val="26"/>
        </w:rPr>
        <w:t>WILL</w:t>
      </w:r>
      <w:r>
        <w:rPr>
          <w:rFonts w:ascii="Arial Narrow" w:hAnsi="Arial Narrow"/>
          <w:bCs/>
          <w:sz w:val="26"/>
          <w:szCs w:val="26"/>
        </w:rPr>
        <w:t xml:space="preserve"> must be </w:t>
      </w:r>
      <w:r w:rsidRPr="004A2400">
        <w:rPr>
          <w:rFonts w:ascii="Arial Narrow" w:hAnsi="Arial Narrow"/>
          <w:b/>
          <w:sz w:val="26"/>
          <w:szCs w:val="26"/>
        </w:rPr>
        <w:t>CAPTIVATED</w:t>
      </w:r>
      <w:r>
        <w:rPr>
          <w:rFonts w:ascii="Arial Narrow" w:hAnsi="Arial Narrow"/>
          <w:bCs/>
          <w:sz w:val="26"/>
          <w:szCs w:val="26"/>
        </w:rPr>
        <w:t xml:space="preserve"> (commitment) charge </w:t>
      </w:r>
    </w:p>
    <w:p w14:paraId="7E207BCE" w14:textId="19D9A156" w:rsidR="00C82764" w:rsidRPr="00C82764" w:rsidRDefault="00C82764" w:rsidP="00C82764">
      <w:pPr>
        <w:pStyle w:val="ListParagraph"/>
        <w:numPr>
          <w:ilvl w:val="0"/>
          <w:numId w:val="2"/>
        </w:numPr>
        <w:rPr>
          <w:rFonts w:ascii="Arial Narrow" w:hAnsi="Arial Narrow"/>
          <w:bCs/>
          <w:sz w:val="26"/>
          <w:szCs w:val="26"/>
        </w:rPr>
      </w:pPr>
      <w:r w:rsidRPr="004A2400">
        <w:rPr>
          <w:rFonts w:ascii="Arial Narrow" w:hAnsi="Arial Narrow"/>
          <w:b/>
          <w:sz w:val="26"/>
          <w:szCs w:val="26"/>
        </w:rPr>
        <w:t>The Christian will</w:t>
      </w:r>
      <w:r>
        <w:rPr>
          <w:rFonts w:ascii="Arial Narrow" w:hAnsi="Arial Narrow"/>
          <w:bCs/>
          <w:sz w:val="26"/>
          <w:szCs w:val="26"/>
        </w:rPr>
        <w:t xml:space="preserve"> to perform for God comes from Jesus Christ; </w:t>
      </w:r>
      <w:r w:rsidRPr="004A2400">
        <w:rPr>
          <w:rFonts w:ascii="Arial Narrow" w:hAnsi="Arial Narrow"/>
          <w:bCs/>
          <w:color w:val="FF0000"/>
          <w:sz w:val="26"/>
          <w:szCs w:val="26"/>
        </w:rPr>
        <w:t xml:space="preserve">Philippians 2:1-16 </w:t>
      </w:r>
    </w:p>
    <w:p w14:paraId="4D0F282C" w14:textId="09747A0D" w:rsidR="00C82764" w:rsidRDefault="00C82764" w:rsidP="00C82764">
      <w:pPr>
        <w:pStyle w:val="ListParagraph"/>
        <w:numPr>
          <w:ilvl w:val="0"/>
          <w:numId w:val="2"/>
        </w:numPr>
        <w:rPr>
          <w:rFonts w:ascii="Arial Narrow" w:hAnsi="Arial Narrow"/>
          <w:bCs/>
          <w:sz w:val="26"/>
          <w:szCs w:val="26"/>
        </w:rPr>
      </w:pPr>
      <w:r>
        <w:rPr>
          <w:rFonts w:ascii="Arial Narrow" w:hAnsi="Arial Narrow"/>
          <w:bCs/>
          <w:sz w:val="26"/>
          <w:szCs w:val="26"/>
        </w:rPr>
        <w:t>The</w:t>
      </w:r>
      <w:r w:rsidR="00812785">
        <w:rPr>
          <w:rFonts w:ascii="Arial Narrow" w:hAnsi="Arial Narrow"/>
          <w:bCs/>
          <w:sz w:val="26"/>
          <w:szCs w:val="26"/>
        </w:rPr>
        <w:t xml:space="preserve"> </w:t>
      </w:r>
      <w:r w:rsidR="00191E3B">
        <w:rPr>
          <w:rFonts w:ascii="Arial Narrow" w:hAnsi="Arial Narrow"/>
          <w:bCs/>
          <w:sz w:val="26"/>
          <w:szCs w:val="26"/>
        </w:rPr>
        <w:t xml:space="preserve">10 </w:t>
      </w:r>
      <w:r w:rsidR="00812785">
        <w:rPr>
          <w:rFonts w:ascii="Arial Narrow" w:hAnsi="Arial Narrow"/>
          <w:bCs/>
          <w:sz w:val="26"/>
          <w:szCs w:val="26"/>
        </w:rPr>
        <w:t>different</w:t>
      </w:r>
      <w:r>
        <w:rPr>
          <w:rFonts w:ascii="Arial Narrow" w:hAnsi="Arial Narrow"/>
          <w:bCs/>
          <w:sz w:val="26"/>
          <w:szCs w:val="26"/>
        </w:rPr>
        <w:t xml:space="preserve"> types of wills of God</w:t>
      </w:r>
      <w:r w:rsidR="00191E3B">
        <w:rPr>
          <w:rFonts w:ascii="Arial Narrow" w:hAnsi="Arial Narrow"/>
          <w:bCs/>
          <w:sz w:val="26"/>
          <w:szCs w:val="26"/>
        </w:rPr>
        <w:t>:</w:t>
      </w:r>
      <w:r w:rsidR="00EB393C">
        <w:rPr>
          <w:rFonts w:ascii="Arial Narrow" w:hAnsi="Arial Narrow"/>
          <w:bCs/>
          <w:sz w:val="26"/>
          <w:szCs w:val="26"/>
        </w:rPr>
        <w:t xml:space="preserve"> knowing the will of God enables Christians to know about the thoughts of God.</w:t>
      </w:r>
    </w:p>
    <w:p w14:paraId="05168C52" w14:textId="1E4B9F17" w:rsidR="00C82764" w:rsidRDefault="00C82764" w:rsidP="00C82764">
      <w:pPr>
        <w:pStyle w:val="ListParagraph"/>
        <w:numPr>
          <w:ilvl w:val="0"/>
          <w:numId w:val="4"/>
        </w:numPr>
        <w:rPr>
          <w:rFonts w:ascii="Arial Narrow" w:hAnsi="Arial Narrow"/>
          <w:bCs/>
          <w:sz w:val="26"/>
          <w:szCs w:val="26"/>
        </w:rPr>
      </w:pPr>
      <w:r w:rsidRPr="00C82764">
        <w:rPr>
          <w:rFonts w:ascii="Arial Narrow" w:hAnsi="Arial Narrow"/>
          <w:b/>
          <w:color w:val="0000FF"/>
          <w:sz w:val="26"/>
          <w:szCs w:val="26"/>
        </w:rPr>
        <w:t>God’s Intentional Will</w:t>
      </w:r>
      <w:r w:rsidRPr="00C82764">
        <w:rPr>
          <w:rFonts w:ascii="Arial Narrow" w:hAnsi="Arial Narrow"/>
          <w:bCs/>
          <w:color w:val="0000FF"/>
          <w:sz w:val="26"/>
          <w:szCs w:val="26"/>
        </w:rPr>
        <w:t xml:space="preserve"> </w:t>
      </w:r>
      <w:r w:rsidRPr="00C82764">
        <w:rPr>
          <w:rFonts w:ascii="Arial Narrow" w:hAnsi="Arial Narrow"/>
          <w:bCs/>
          <w:sz w:val="26"/>
          <w:szCs w:val="26"/>
        </w:rPr>
        <w:t>– These are the desires of God’s heart for us, His ideal plan, flowing out of His goodness, such as that none should be lost [</w:t>
      </w:r>
      <w:r w:rsidRPr="000F7942">
        <w:rPr>
          <w:rFonts w:ascii="Arial Narrow" w:hAnsi="Arial Narrow"/>
          <w:bCs/>
          <w:color w:val="FF0000"/>
          <w:sz w:val="26"/>
          <w:szCs w:val="26"/>
        </w:rPr>
        <w:t>Mat</w:t>
      </w:r>
      <w:r w:rsidR="000F7942" w:rsidRPr="000F7942">
        <w:rPr>
          <w:rFonts w:ascii="Arial Narrow" w:hAnsi="Arial Narrow"/>
          <w:bCs/>
          <w:color w:val="FF0000"/>
          <w:sz w:val="26"/>
          <w:szCs w:val="26"/>
        </w:rPr>
        <w:t>thew</w:t>
      </w:r>
      <w:r w:rsidRPr="000F7942">
        <w:rPr>
          <w:rFonts w:ascii="Arial Narrow" w:hAnsi="Arial Narrow"/>
          <w:bCs/>
          <w:color w:val="FF0000"/>
          <w:sz w:val="26"/>
          <w:szCs w:val="26"/>
        </w:rPr>
        <w:t>. 18:14</w:t>
      </w:r>
      <w:r w:rsidR="00EB393C">
        <w:rPr>
          <w:rFonts w:ascii="Arial Narrow" w:hAnsi="Arial Narrow"/>
          <w:bCs/>
          <w:color w:val="FF0000"/>
          <w:sz w:val="26"/>
          <w:szCs w:val="26"/>
        </w:rPr>
        <w:t>; Luke 19:10</w:t>
      </w:r>
      <w:r w:rsidRPr="00C82764">
        <w:rPr>
          <w:rFonts w:ascii="Arial Narrow" w:hAnsi="Arial Narrow"/>
          <w:bCs/>
          <w:sz w:val="26"/>
          <w:szCs w:val="26"/>
        </w:rPr>
        <w:t xml:space="preserve">]. </w:t>
      </w:r>
    </w:p>
    <w:p w14:paraId="7A3D8D38" w14:textId="17D28FE8" w:rsidR="006C2A42" w:rsidRPr="006C2A42" w:rsidRDefault="006C2A42" w:rsidP="006C2A42">
      <w:pPr>
        <w:pStyle w:val="ListParagraph"/>
        <w:numPr>
          <w:ilvl w:val="0"/>
          <w:numId w:val="5"/>
        </w:numPr>
        <w:rPr>
          <w:rFonts w:ascii="Arial Narrow" w:hAnsi="Arial Narrow"/>
          <w:bCs/>
          <w:sz w:val="26"/>
          <w:szCs w:val="26"/>
        </w:rPr>
      </w:pPr>
      <w:r w:rsidRPr="006C2A42">
        <w:rPr>
          <w:rFonts w:ascii="Arial Narrow" w:hAnsi="Arial Narrow"/>
          <w:bCs/>
          <w:sz w:val="26"/>
          <w:szCs w:val="26"/>
        </w:rPr>
        <w:t xml:space="preserve">The Will of God, by Leslie D. </w:t>
      </w:r>
      <w:proofErr w:type="spellStart"/>
      <w:r w:rsidRPr="006C2A42">
        <w:rPr>
          <w:rFonts w:ascii="Arial Narrow" w:hAnsi="Arial Narrow"/>
          <w:bCs/>
          <w:sz w:val="26"/>
          <w:szCs w:val="26"/>
        </w:rPr>
        <w:t>Weatherhead</w:t>
      </w:r>
      <w:proofErr w:type="spellEnd"/>
      <w:r w:rsidRPr="006C2A42">
        <w:rPr>
          <w:rFonts w:ascii="Arial Narrow" w:hAnsi="Arial Narrow"/>
          <w:bCs/>
          <w:sz w:val="26"/>
          <w:szCs w:val="26"/>
        </w:rPr>
        <w:t xml:space="preserve">, Abingdon Press, 1944, 1972, ISBN 0-687-07482-7 </w:t>
      </w:r>
    </w:p>
    <w:p w14:paraId="650303B6" w14:textId="5D39167C" w:rsidR="000F7942" w:rsidRPr="00812785" w:rsidRDefault="00C82764" w:rsidP="00812785">
      <w:pPr>
        <w:pStyle w:val="ListParagraph"/>
        <w:numPr>
          <w:ilvl w:val="0"/>
          <w:numId w:val="4"/>
        </w:numPr>
        <w:rPr>
          <w:rFonts w:ascii="Arial Narrow" w:hAnsi="Arial Narrow"/>
          <w:bCs/>
          <w:sz w:val="26"/>
          <w:szCs w:val="26"/>
        </w:rPr>
      </w:pPr>
      <w:r w:rsidRPr="00C82764">
        <w:rPr>
          <w:rFonts w:ascii="Arial Narrow" w:hAnsi="Arial Narrow"/>
          <w:b/>
          <w:color w:val="0000FF"/>
          <w:sz w:val="26"/>
          <w:szCs w:val="26"/>
        </w:rPr>
        <w:t>God’s Permissive Will</w:t>
      </w:r>
      <w:r w:rsidRPr="00C82764">
        <w:rPr>
          <w:rFonts w:ascii="Arial Narrow" w:hAnsi="Arial Narrow"/>
          <w:bCs/>
          <w:color w:val="0000FF"/>
          <w:sz w:val="26"/>
          <w:szCs w:val="26"/>
        </w:rPr>
        <w:t xml:space="preserve"> </w:t>
      </w:r>
      <w:r w:rsidRPr="00C82764">
        <w:rPr>
          <w:rFonts w:ascii="Arial Narrow" w:hAnsi="Arial Narrow"/>
          <w:bCs/>
          <w:sz w:val="26"/>
          <w:szCs w:val="26"/>
        </w:rPr>
        <w:t>– This is what God will accept, given our choices, good or bad, in particular circumstances, so as to not limit the free will He has given us.</w:t>
      </w:r>
      <w:r w:rsidR="00812785" w:rsidRPr="00812785">
        <w:rPr>
          <w:rFonts w:ascii="Arial Narrow" w:hAnsi="Arial Narrow"/>
          <w:bCs/>
          <w:sz w:val="26"/>
          <w:szCs w:val="26"/>
        </w:rPr>
        <w:t xml:space="preserve"> God will not overrule volition</w:t>
      </w:r>
      <w:r w:rsidR="00812785">
        <w:rPr>
          <w:rFonts w:ascii="Arial Narrow" w:hAnsi="Arial Narrow"/>
          <w:bCs/>
          <w:sz w:val="26"/>
          <w:szCs w:val="26"/>
        </w:rPr>
        <w:t xml:space="preserve">. </w:t>
      </w:r>
      <w:r w:rsidRPr="00C82764">
        <w:rPr>
          <w:rFonts w:ascii="Arial Narrow" w:hAnsi="Arial Narrow"/>
          <w:bCs/>
          <w:sz w:val="26"/>
          <w:szCs w:val="26"/>
        </w:rPr>
        <w:t xml:space="preserve"> He accepts that some will be lost [</w:t>
      </w:r>
      <w:r w:rsidRPr="000F7942">
        <w:rPr>
          <w:rFonts w:ascii="Arial Narrow" w:hAnsi="Arial Narrow"/>
          <w:bCs/>
          <w:color w:val="FF0000"/>
          <w:sz w:val="26"/>
          <w:szCs w:val="26"/>
        </w:rPr>
        <w:t xml:space="preserve">1 </w:t>
      </w:r>
      <w:r w:rsidR="000F7942" w:rsidRPr="000F7942">
        <w:rPr>
          <w:rFonts w:ascii="Arial Narrow" w:hAnsi="Arial Narrow"/>
          <w:bCs/>
          <w:color w:val="FF0000"/>
          <w:sz w:val="26"/>
          <w:szCs w:val="26"/>
        </w:rPr>
        <w:t>Corinthians</w:t>
      </w:r>
      <w:r w:rsidRPr="000F7942">
        <w:rPr>
          <w:rFonts w:ascii="Arial Narrow" w:hAnsi="Arial Narrow"/>
          <w:bCs/>
          <w:color w:val="FF0000"/>
          <w:sz w:val="26"/>
          <w:szCs w:val="26"/>
        </w:rPr>
        <w:t xml:space="preserve"> 1:18</w:t>
      </w:r>
      <w:r w:rsidR="000F7942">
        <w:rPr>
          <w:rFonts w:ascii="Arial Narrow" w:hAnsi="Arial Narrow"/>
          <w:bCs/>
          <w:color w:val="FF0000"/>
          <w:sz w:val="26"/>
          <w:szCs w:val="26"/>
        </w:rPr>
        <w:t xml:space="preserve">; </w:t>
      </w:r>
      <w:r w:rsidR="000F7942" w:rsidRPr="000F7942">
        <w:rPr>
          <w:rFonts w:ascii="Arial Narrow" w:hAnsi="Arial Narrow"/>
          <w:bCs/>
          <w:color w:val="FF0000"/>
          <w:sz w:val="26"/>
          <w:szCs w:val="26"/>
        </w:rPr>
        <w:t>2 Corinthians 6:14</w:t>
      </w:r>
      <w:r w:rsidR="000F7942">
        <w:rPr>
          <w:rFonts w:ascii="Arial Narrow" w:hAnsi="Arial Narrow"/>
          <w:bCs/>
          <w:color w:val="FF0000"/>
          <w:sz w:val="26"/>
          <w:szCs w:val="26"/>
        </w:rPr>
        <w:t xml:space="preserve">; </w:t>
      </w:r>
      <w:r w:rsidRPr="00C82764">
        <w:rPr>
          <w:rFonts w:ascii="Arial Narrow" w:hAnsi="Arial Narrow"/>
          <w:bCs/>
          <w:sz w:val="26"/>
          <w:szCs w:val="26"/>
        </w:rPr>
        <w:t xml:space="preserve">]. </w:t>
      </w:r>
      <w:r w:rsidR="000F7942" w:rsidRPr="00812785">
        <w:rPr>
          <w:rFonts w:ascii="Arial Narrow" w:hAnsi="Arial Narrow"/>
          <w:bCs/>
          <w:color w:val="FF0000"/>
          <w:sz w:val="26"/>
          <w:szCs w:val="26"/>
        </w:rPr>
        <w:t>For it is God which worketh in you both to will and to do of His good pleasure (Philippians 2:13).</w:t>
      </w:r>
    </w:p>
    <w:p w14:paraId="4D11CC3A" w14:textId="61F9EEFF" w:rsidR="00C82764" w:rsidRDefault="000F7942" w:rsidP="00812785">
      <w:pPr>
        <w:pStyle w:val="ListParagraph"/>
        <w:ind w:left="3720"/>
        <w:rPr>
          <w:rFonts w:ascii="Arial Narrow" w:hAnsi="Arial Narrow"/>
          <w:bCs/>
          <w:sz w:val="26"/>
          <w:szCs w:val="26"/>
        </w:rPr>
      </w:pPr>
      <w:r w:rsidRPr="006C2A42">
        <w:rPr>
          <w:rFonts w:ascii="Arial Narrow" w:hAnsi="Arial Narrow"/>
          <w:bCs/>
          <w:color w:val="FF0000"/>
          <w:sz w:val="26"/>
          <w:szCs w:val="26"/>
        </w:rPr>
        <w:t xml:space="preserve">The king's heart is in the hand of the Lord, as the rivers of water: he </w:t>
      </w:r>
      <w:proofErr w:type="spellStart"/>
      <w:r w:rsidRPr="006C2A42">
        <w:rPr>
          <w:rFonts w:ascii="Arial Narrow" w:hAnsi="Arial Narrow"/>
          <w:bCs/>
          <w:color w:val="FF0000"/>
          <w:sz w:val="26"/>
          <w:szCs w:val="26"/>
        </w:rPr>
        <w:t>turneth</w:t>
      </w:r>
      <w:proofErr w:type="spellEnd"/>
      <w:r w:rsidRPr="006C2A42">
        <w:rPr>
          <w:rFonts w:ascii="Arial Narrow" w:hAnsi="Arial Narrow"/>
          <w:bCs/>
          <w:color w:val="FF0000"/>
          <w:sz w:val="26"/>
          <w:szCs w:val="26"/>
        </w:rPr>
        <w:t xml:space="preserve"> it whithersoever he will (Proverbs 21:1)</w:t>
      </w:r>
      <w:r w:rsidRPr="000F7942">
        <w:rPr>
          <w:rFonts w:ascii="Arial Narrow" w:hAnsi="Arial Narrow"/>
          <w:bCs/>
          <w:sz w:val="26"/>
          <w:szCs w:val="26"/>
        </w:rPr>
        <w:t>. God can direct the mind of a king so that the king's actions fulfill His intent.  If God can do that with a king, can He not do the same with us?</w:t>
      </w:r>
    </w:p>
    <w:p w14:paraId="11522059" w14:textId="77777777" w:rsidR="006C2A42" w:rsidRPr="006C2A42" w:rsidRDefault="006C2A42" w:rsidP="006C2A42">
      <w:pPr>
        <w:pStyle w:val="ListParagraph"/>
        <w:numPr>
          <w:ilvl w:val="0"/>
          <w:numId w:val="5"/>
        </w:numPr>
        <w:rPr>
          <w:rFonts w:ascii="Arial Narrow" w:hAnsi="Arial Narrow"/>
          <w:bCs/>
          <w:sz w:val="26"/>
          <w:szCs w:val="26"/>
        </w:rPr>
      </w:pPr>
      <w:r w:rsidRPr="006C2A42">
        <w:rPr>
          <w:rFonts w:ascii="Arial Narrow" w:hAnsi="Arial Narrow"/>
          <w:bCs/>
          <w:sz w:val="26"/>
          <w:szCs w:val="26"/>
        </w:rPr>
        <w:lastRenderedPageBreak/>
        <w:t xml:space="preserve">The Church in the New Testament, by Kevin J. Conner, BT Publ.., Portland, OR, www.btpublishing.com, 1982, ISBN 1-886849-15-3. </w:t>
      </w:r>
    </w:p>
    <w:p w14:paraId="4C52A39F" w14:textId="77777777" w:rsidR="006C2A42" w:rsidRPr="00C82764" w:rsidRDefault="006C2A42" w:rsidP="006C2A42">
      <w:pPr>
        <w:pStyle w:val="ListParagraph"/>
        <w:ind w:left="4440"/>
        <w:rPr>
          <w:rFonts w:ascii="Arial Narrow" w:hAnsi="Arial Narrow"/>
          <w:bCs/>
          <w:sz w:val="26"/>
          <w:szCs w:val="26"/>
        </w:rPr>
      </w:pPr>
    </w:p>
    <w:p w14:paraId="3ED4ADE1" w14:textId="64194B8B" w:rsidR="00C82764" w:rsidRPr="00C82764" w:rsidRDefault="00C82764" w:rsidP="00C82764">
      <w:pPr>
        <w:pStyle w:val="ListParagraph"/>
        <w:numPr>
          <w:ilvl w:val="0"/>
          <w:numId w:val="4"/>
        </w:numPr>
        <w:rPr>
          <w:rFonts w:ascii="Arial Narrow" w:hAnsi="Arial Narrow"/>
          <w:bCs/>
          <w:sz w:val="26"/>
          <w:szCs w:val="26"/>
        </w:rPr>
      </w:pPr>
      <w:r w:rsidRPr="00C82764">
        <w:rPr>
          <w:rFonts w:ascii="Arial Narrow" w:hAnsi="Arial Narrow"/>
          <w:b/>
          <w:color w:val="0000FF"/>
          <w:sz w:val="26"/>
          <w:szCs w:val="26"/>
        </w:rPr>
        <w:t>God’s Ultimate Will</w:t>
      </w:r>
      <w:r w:rsidRPr="00C82764">
        <w:rPr>
          <w:rFonts w:ascii="Arial Narrow" w:hAnsi="Arial Narrow"/>
          <w:bCs/>
          <w:sz w:val="26"/>
          <w:szCs w:val="26"/>
        </w:rPr>
        <w:t xml:space="preserve"> – This is how God achieves His ends, given man’s choices, be they good or bad. He works all things together for the good of those He called, who love Him [</w:t>
      </w:r>
      <w:r w:rsidR="00AA7CAA" w:rsidRPr="00AA7CAA">
        <w:rPr>
          <w:rFonts w:ascii="Arial Narrow" w:hAnsi="Arial Narrow"/>
          <w:bCs/>
          <w:color w:val="FF0000"/>
          <w:sz w:val="26"/>
          <w:szCs w:val="26"/>
        </w:rPr>
        <w:t>Genesis 50:19, 20;</w:t>
      </w:r>
      <w:r w:rsidR="00AA7CAA">
        <w:rPr>
          <w:rFonts w:ascii="Arial Narrow" w:hAnsi="Arial Narrow"/>
          <w:bCs/>
          <w:color w:val="FF0000"/>
          <w:sz w:val="26"/>
          <w:szCs w:val="26"/>
        </w:rPr>
        <w:t xml:space="preserve"> </w:t>
      </w:r>
      <w:r w:rsidRPr="00AA7CAA">
        <w:rPr>
          <w:rFonts w:ascii="Arial Narrow" w:hAnsi="Arial Narrow"/>
          <w:bCs/>
          <w:color w:val="FF0000"/>
          <w:sz w:val="26"/>
          <w:szCs w:val="26"/>
        </w:rPr>
        <w:t>Rom</w:t>
      </w:r>
      <w:r w:rsidR="000F7942" w:rsidRPr="00AA7CAA">
        <w:rPr>
          <w:rFonts w:ascii="Arial Narrow" w:hAnsi="Arial Narrow"/>
          <w:bCs/>
          <w:color w:val="FF0000"/>
          <w:sz w:val="26"/>
          <w:szCs w:val="26"/>
        </w:rPr>
        <w:t>an</w:t>
      </w:r>
      <w:r w:rsidR="000F7942" w:rsidRPr="000F7942">
        <w:rPr>
          <w:rFonts w:ascii="Arial Narrow" w:hAnsi="Arial Narrow"/>
          <w:bCs/>
          <w:color w:val="FF0000"/>
          <w:sz w:val="26"/>
          <w:szCs w:val="26"/>
        </w:rPr>
        <w:t>s</w:t>
      </w:r>
      <w:r w:rsidRPr="000F7942">
        <w:rPr>
          <w:rFonts w:ascii="Arial Narrow" w:hAnsi="Arial Narrow"/>
          <w:bCs/>
          <w:color w:val="FF0000"/>
          <w:sz w:val="26"/>
          <w:szCs w:val="26"/>
        </w:rPr>
        <w:t xml:space="preserve"> 8:28</w:t>
      </w:r>
      <w:r w:rsidRPr="00C82764">
        <w:rPr>
          <w:rFonts w:ascii="Arial Narrow" w:hAnsi="Arial Narrow"/>
          <w:bCs/>
          <w:sz w:val="26"/>
          <w:szCs w:val="26"/>
        </w:rPr>
        <w:t xml:space="preserve">]. This means he can ultimately get His good in spite of man’s bad. </w:t>
      </w:r>
    </w:p>
    <w:p w14:paraId="662C82C6" w14:textId="67F442B7" w:rsidR="00C82764" w:rsidRDefault="00C82764" w:rsidP="00C82764">
      <w:pPr>
        <w:pStyle w:val="ListParagraph"/>
        <w:numPr>
          <w:ilvl w:val="1"/>
          <w:numId w:val="4"/>
        </w:numPr>
        <w:rPr>
          <w:rFonts w:ascii="Arial Narrow" w:hAnsi="Arial Narrow"/>
          <w:bCs/>
          <w:i/>
          <w:iCs/>
          <w:sz w:val="26"/>
          <w:szCs w:val="26"/>
        </w:rPr>
      </w:pPr>
      <w:r w:rsidRPr="00C82764">
        <w:rPr>
          <w:rFonts w:ascii="Arial Narrow" w:hAnsi="Arial Narrow"/>
          <w:bCs/>
          <w:i/>
          <w:iCs/>
          <w:sz w:val="26"/>
          <w:szCs w:val="26"/>
        </w:rPr>
        <w:t xml:space="preserve">Healing Your Heart of Painful Emotions, by David A. </w:t>
      </w:r>
      <w:proofErr w:type="spellStart"/>
      <w:r w:rsidRPr="00C82764">
        <w:rPr>
          <w:rFonts w:ascii="Arial Narrow" w:hAnsi="Arial Narrow"/>
          <w:bCs/>
          <w:i/>
          <w:iCs/>
          <w:sz w:val="26"/>
          <w:szCs w:val="26"/>
        </w:rPr>
        <w:t>Seamands</w:t>
      </w:r>
      <w:proofErr w:type="spellEnd"/>
      <w:r w:rsidRPr="00C82764">
        <w:rPr>
          <w:rFonts w:ascii="Arial Narrow" w:hAnsi="Arial Narrow"/>
          <w:bCs/>
          <w:i/>
          <w:iCs/>
          <w:sz w:val="26"/>
          <w:szCs w:val="26"/>
        </w:rPr>
        <w:t>, Inspirational Press (BBS), 1993, ISBN 088486-080-9.</w:t>
      </w:r>
    </w:p>
    <w:p w14:paraId="4525DB3A" w14:textId="35B774BA" w:rsidR="00C82764" w:rsidRDefault="00D04141" w:rsidP="00D04141">
      <w:pPr>
        <w:pStyle w:val="ListParagraph"/>
        <w:numPr>
          <w:ilvl w:val="0"/>
          <w:numId w:val="4"/>
        </w:numPr>
        <w:spacing w:before="240"/>
        <w:rPr>
          <w:rFonts w:ascii="Arial Narrow" w:hAnsi="Arial Narrow"/>
          <w:bCs/>
          <w:sz w:val="26"/>
          <w:szCs w:val="26"/>
        </w:rPr>
      </w:pPr>
      <w:r w:rsidRPr="00191E3B">
        <w:rPr>
          <w:rFonts w:ascii="Arial Narrow" w:hAnsi="Arial Narrow"/>
          <w:b/>
          <w:color w:val="3333FF"/>
          <w:sz w:val="26"/>
          <w:szCs w:val="26"/>
        </w:rPr>
        <w:t>Sovereign will of God</w:t>
      </w:r>
      <w:r w:rsidRPr="00D04141">
        <w:rPr>
          <w:rFonts w:ascii="Arial Narrow" w:hAnsi="Arial Narrow"/>
          <w:bCs/>
          <w:sz w:val="26"/>
          <w:szCs w:val="26"/>
        </w:rPr>
        <w:t xml:space="preserve">:  </w:t>
      </w:r>
      <w:r>
        <w:rPr>
          <w:rFonts w:ascii="Arial Narrow" w:hAnsi="Arial Narrow"/>
          <w:bCs/>
          <w:sz w:val="26"/>
          <w:szCs w:val="26"/>
        </w:rPr>
        <w:t>What God declares, nothing can change it.</w:t>
      </w:r>
      <w:r w:rsidR="000F7942">
        <w:rPr>
          <w:rFonts w:ascii="Arial Narrow" w:hAnsi="Arial Narrow"/>
          <w:bCs/>
          <w:sz w:val="26"/>
          <w:szCs w:val="26"/>
        </w:rPr>
        <w:t xml:space="preserve"> </w:t>
      </w:r>
      <w:r w:rsidR="000F7942" w:rsidRPr="00191E3B">
        <w:rPr>
          <w:rFonts w:ascii="Arial Narrow" w:hAnsi="Arial Narrow"/>
          <w:bCs/>
          <w:color w:val="FF0000"/>
          <w:sz w:val="26"/>
          <w:szCs w:val="26"/>
        </w:rPr>
        <w:t>Ephesians 1:3-6</w:t>
      </w:r>
    </w:p>
    <w:p w14:paraId="3B4DF53B" w14:textId="736F64B3" w:rsidR="00D04141" w:rsidRPr="000F7942" w:rsidRDefault="00D04141" w:rsidP="00D04141">
      <w:pPr>
        <w:pStyle w:val="ListParagraph"/>
        <w:numPr>
          <w:ilvl w:val="0"/>
          <w:numId w:val="4"/>
        </w:numPr>
        <w:spacing w:before="240"/>
        <w:rPr>
          <w:rFonts w:ascii="Arial Narrow" w:hAnsi="Arial Narrow"/>
          <w:bCs/>
          <w:color w:val="FF0000"/>
          <w:sz w:val="26"/>
          <w:szCs w:val="26"/>
        </w:rPr>
      </w:pPr>
      <w:r w:rsidRPr="00191E3B">
        <w:rPr>
          <w:rFonts w:ascii="Arial Narrow" w:hAnsi="Arial Narrow"/>
          <w:b/>
          <w:color w:val="3333FF"/>
          <w:sz w:val="26"/>
          <w:szCs w:val="26"/>
        </w:rPr>
        <w:t>The secret will of God</w:t>
      </w:r>
      <w:r>
        <w:rPr>
          <w:rFonts w:ascii="Arial Narrow" w:hAnsi="Arial Narrow"/>
          <w:bCs/>
          <w:sz w:val="26"/>
          <w:szCs w:val="26"/>
        </w:rPr>
        <w:t>:  What God wants that may be reveal</w:t>
      </w:r>
      <w:r w:rsidR="007E0E89">
        <w:rPr>
          <w:rFonts w:ascii="Arial Narrow" w:hAnsi="Arial Narrow"/>
          <w:bCs/>
          <w:sz w:val="26"/>
          <w:szCs w:val="26"/>
        </w:rPr>
        <w:t xml:space="preserve"> in the coming of the future</w:t>
      </w:r>
      <w:r w:rsidR="007E0E89" w:rsidRPr="000F7942">
        <w:rPr>
          <w:rFonts w:ascii="Arial Narrow" w:hAnsi="Arial Narrow"/>
          <w:bCs/>
          <w:color w:val="FF0000"/>
          <w:sz w:val="26"/>
          <w:szCs w:val="26"/>
        </w:rPr>
        <w:t>.</w:t>
      </w:r>
      <w:r w:rsidR="000F7942" w:rsidRPr="000F7942">
        <w:rPr>
          <w:rFonts w:ascii="Arial Narrow" w:hAnsi="Arial Narrow"/>
          <w:bCs/>
          <w:color w:val="FF0000"/>
          <w:sz w:val="26"/>
          <w:szCs w:val="26"/>
        </w:rPr>
        <w:t xml:space="preserve"> The secret things belong to the Lord our God, but the things revealed belong to us and to our sons forever, that we may observe all the words of this law (Deuteronomy 29:29).</w:t>
      </w:r>
    </w:p>
    <w:p w14:paraId="24E644A5" w14:textId="3069E6A0" w:rsidR="007E0E89" w:rsidRPr="0035150D" w:rsidRDefault="007E0E89" w:rsidP="00D04141">
      <w:pPr>
        <w:pStyle w:val="ListParagraph"/>
        <w:numPr>
          <w:ilvl w:val="0"/>
          <w:numId w:val="4"/>
        </w:numPr>
        <w:spacing w:before="240"/>
        <w:rPr>
          <w:rFonts w:ascii="Arial Narrow" w:hAnsi="Arial Narrow"/>
          <w:b/>
          <w:color w:val="FF0000"/>
          <w:sz w:val="26"/>
          <w:szCs w:val="26"/>
        </w:rPr>
      </w:pPr>
      <w:r w:rsidRPr="0035150D">
        <w:rPr>
          <w:rFonts w:ascii="Arial Narrow" w:hAnsi="Arial Narrow"/>
          <w:b/>
          <w:color w:val="3333FF"/>
          <w:sz w:val="26"/>
          <w:szCs w:val="26"/>
        </w:rPr>
        <w:t>The providential will of God</w:t>
      </w:r>
      <w:r>
        <w:rPr>
          <w:rFonts w:ascii="Arial Narrow" w:hAnsi="Arial Narrow"/>
          <w:bCs/>
          <w:sz w:val="26"/>
          <w:szCs w:val="26"/>
        </w:rPr>
        <w:t>:  God</w:t>
      </w:r>
      <w:r w:rsidR="0035150D">
        <w:rPr>
          <w:rFonts w:ascii="Arial Narrow" w:hAnsi="Arial Narrow"/>
          <w:bCs/>
          <w:sz w:val="26"/>
          <w:szCs w:val="26"/>
        </w:rPr>
        <w:t>’s</w:t>
      </w:r>
      <w:r>
        <w:rPr>
          <w:rFonts w:ascii="Arial Narrow" w:hAnsi="Arial Narrow"/>
          <w:bCs/>
          <w:sz w:val="26"/>
          <w:szCs w:val="26"/>
        </w:rPr>
        <w:t xml:space="preserve"> plans for the future.  </w:t>
      </w:r>
      <w:r w:rsidR="0035150D" w:rsidRPr="0035150D">
        <w:rPr>
          <w:rFonts w:ascii="Arial Narrow" w:hAnsi="Arial Narrow"/>
          <w:bCs/>
          <w:color w:val="FF0000"/>
          <w:sz w:val="26"/>
          <w:szCs w:val="26"/>
        </w:rPr>
        <w:t>Exodus 23:20; Jeremiah 29:11</w:t>
      </w:r>
    </w:p>
    <w:p w14:paraId="4215B9AE" w14:textId="7C8E619D" w:rsidR="003F0370" w:rsidRDefault="003F0370" w:rsidP="003F0370">
      <w:pPr>
        <w:pStyle w:val="ListParagraph"/>
        <w:numPr>
          <w:ilvl w:val="0"/>
          <w:numId w:val="4"/>
        </w:numPr>
        <w:spacing w:before="240"/>
        <w:rPr>
          <w:rFonts w:ascii="Arial Narrow" w:hAnsi="Arial Narrow"/>
          <w:bCs/>
          <w:sz w:val="26"/>
          <w:szCs w:val="26"/>
        </w:rPr>
      </w:pPr>
      <w:r w:rsidRPr="0035150D">
        <w:rPr>
          <w:rFonts w:ascii="Arial Narrow" w:hAnsi="Arial Narrow"/>
          <w:b/>
          <w:color w:val="3333FF"/>
          <w:sz w:val="26"/>
          <w:szCs w:val="26"/>
        </w:rPr>
        <w:t>The command will of God</w:t>
      </w:r>
      <w:r>
        <w:rPr>
          <w:rFonts w:ascii="Arial Narrow" w:hAnsi="Arial Narrow"/>
          <w:bCs/>
          <w:sz w:val="26"/>
          <w:szCs w:val="26"/>
        </w:rPr>
        <w:t>;</w:t>
      </w:r>
      <w:r w:rsidR="0035150D">
        <w:rPr>
          <w:rFonts w:ascii="Arial Narrow" w:hAnsi="Arial Narrow"/>
          <w:bCs/>
          <w:sz w:val="26"/>
          <w:szCs w:val="26"/>
        </w:rPr>
        <w:t xml:space="preserve"> A</w:t>
      </w:r>
      <w:r w:rsidR="00191E3B">
        <w:rPr>
          <w:rFonts w:ascii="Arial Narrow" w:hAnsi="Arial Narrow"/>
          <w:bCs/>
          <w:sz w:val="26"/>
          <w:szCs w:val="26"/>
        </w:rPr>
        <w:t xml:space="preserve">n action that God demands happen. </w:t>
      </w:r>
      <w:r>
        <w:rPr>
          <w:rFonts w:ascii="Arial Narrow" w:hAnsi="Arial Narrow"/>
          <w:bCs/>
          <w:sz w:val="26"/>
          <w:szCs w:val="26"/>
        </w:rPr>
        <w:t xml:space="preserve"> </w:t>
      </w:r>
      <w:r w:rsidRPr="00191E3B">
        <w:rPr>
          <w:rFonts w:ascii="Arial Narrow" w:hAnsi="Arial Narrow"/>
          <w:b/>
          <w:color w:val="FF0000"/>
          <w:sz w:val="26"/>
          <w:szCs w:val="26"/>
        </w:rPr>
        <w:t>Exodus 20</w:t>
      </w:r>
      <w:r w:rsidR="0035150D" w:rsidRPr="00191E3B">
        <w:rPr>
          <w:rFonts w:ascii="Arial Narrow" w:hAnsi="Arial Narrow"/>
          <w:b/>
          <w:color w:val="FF0000"/>
          <w:sz w:val="26"/>
          <w:szCs w:val="26"/>
        </w:rPr>
        <w:t>:1-17</w:t>
      </w:r>
    </w:p>
    <w:p w14:paraId="0FE17808" w14:textId="2E5DE91B" w:rsidR="007D73F2" w:rsidRPr="0035150D" w:rsidRDefault="003F0370" w:rsidP="007D73F2">
      <w:pPr>
        <w:pStyle w:val="ListParagraph"/>
        <w:numPr>
          <w:ilvl w:val="0"/>
          <w:numId w:val="4"/>
        </w:numPr>
        <w:spacing w:before="240"/>
        <w:rPr>
          <w:rFonts w:ascii="Arial Narrow" w:hAnsi="Arial Narrow"/>
          <w:bCs/>
          <w:sz w:val="26"/>
          <w:szCs w:val="26"/>
        </w:rPr>
      </w:pPr>
      <w:r w:rsidRPr="0035150D">
        <w:rPr>
          <w:rFonts w:ascii="Arial Narrow" w:hAnsi="Arial Narrow"/>
          <w:b/>
          <w:bCs/>
          <w:color w:val="3333FF"/>
        </w:rPr>
        <w:t>The directive will of God</w:t>
      </w:r>
      <w:r w:rsidRPr="0035150D">
        <w:rPr>
          <w:rFonts w:ascii="Arial Narrow" w:hAnsi="Arial Narrow"/>
        </w:rPr>
        <w:t>:  This refers to the Holy Spirit’s persona and direct guidance in our lives. He speaks to our hearts or through a dream, vision, or other means.</w:t>
      </w:r>
      <w:r w:rsidR="007D73F2" w:rsidRPr="0035150D">
        <w:rPr>
          <w:rFonts w:ascii="Arial Narrow" w:hAnsi="Arial Narrow"/>
        </w:rPr>
        <w:t xml:space="preserve"> Acts 10 </w:t>
      </w:r>
      <w:r w:rsidR="007D73F2" w:rsidRPr="0035150D">
        <w:rPr>
          <w:rFonts w:ascii="Arial Narrow" w:hAnsi="Arial Narrow"/>
          <w:bCs/>
          <w:sz w:val="26"/>
          <w:szCs w:val="26"/>
        </w:rPr>
        <w:t xml:space="preserve">The “Macedonian call” </w:t>
      </w:r>
      <w:r w:rsidR="007D73F2" w:rsidRPr="0035150D">
        <w:rPr>
          <w:rFonts w:ascii="Arial Narrow" w:hAnsi="Arial Narrow"/>
          <w:bCs/>
          <w:color w:val="FF0000"/>
          <w:sz w:val="26"/>
          <w:szCs w:val="26"/>
        </w:rPr>
        <w:t>(Acts</w:t>
      </w:r>
      <w:r w:rsidR="00725FB4" w:rsidRPr="0035150D">
        <w:rPr>
          <w:rFonts w:ascii="Arial Narrow" w:hAnsi="Arial Narrow"/>
          <w:bCs/>
          <w:color w:val="FF0000"/>
          <w:sz w:val="26"/>
          <w:szCs w:val="26"/>
        </w:rPr>
        <w:t xml:space="preserve"> 8:26;</w:t>
      </w:r>
      <w:r w:rsidR="007D73F2" w:rsidRPr="0035150D">
        <w:rPr>
          <w:rFonts w:ascii="Arial Narrow" w:hAnsi="Arial Narrow"/>
          <w:bCs/>
          <w:color w:val="FF0000"/>
          <w:sz w:val="26"/>
          <w:szCs w:val="26"/>
        </w:rPr>
        <w:t>16:6-10)</w:t>
      </w:r>
    </w:p>
    <w:p w14:paraId="5EC2F3BB" w14:textId="317C64F6" w:rsidR="007D73F2" w:rsidRDefault="007D73F2" w:rsidP="007D73F2">
      <w:pPr>
        <w:pStyle w:val="ListParagraph"/>
        <w:numPr>
          <w:ilvl w:val="0"/>
          <w:numId w:val="4"/>
        </w:numPr>
        <w:spacing w:before="240"/>
        <w:rPr>
          <w:rFonts w:ascii="Arial Narrow" w:hAnsi="Arial Narrow"/>
          <w:bCs/>
          <w:sz w:val="26"/>
          <w:szCs w:val="26"/>
        </w:rPr>
      </w:pPr>
      <w:r w:rsidRPr="0035150D">
        <w:rPr>
          <w:rFonts w:ascii="Arial Narrow" w:hAnsi="Arial Narrow"/>
          <w:b/>
          <w:color w:val="3333FF"/>
          <w:sz w:val="26"/>
          <w:szCs w:val="26"/>
        </w:rPr>
        <w:t>The discerned will of God</w:t>
      </w:r>
      <w:r>
        <w:rPr>
          <w:rFonts w:ascii="Arial Narrow" w:hAnsi="Arial Narrow"/>
          <w:bCs/>
          <w:sz w:val="26"/>
          <w:szCs w:val="26"/>
        </w:rPr>
        <w:t xml:space="preserve">:  </w:t>
      </w:r>
      <w:r w:rsidRPr="007D73F2">
        <w:rPr>
          <w:rFonts w:ascii="Arial Narrow" w:hAnsi="Arial Narrow"/>
          <w:bCs/>
          <w:sz w:val="26"/>
          <w:szCs w:val="26"/>
        </w:rPr>
        <w:t>This is guidance through the application of directions (principles) in the Bible to situations that have no clear directives in the written word</w:t>
      </w:r>
      <w:r>
        <w:rPr>
          <w:rFonts w:ascii="Arial Narrow" w:hAnsi="Arial Narrow"/>
          <w:bCs/>
          <w:sz w:val="26"/>
          <w:szCs w:val="26"/>
        </w:rPr>
        <w:t>. Common daily decisions may come to play hear. God wants you to live in a house but He will let you discern what the right community would be and leave it to your discern the choice.</w:t>
      </w:r>
      <w:r w:rsidR="001B06AC">
        <w:rPr>
          <w:rFonts w:ascii="Arial Narrow" w:hAnsi="Arial Narrow"/>
          <w:bCs/>
          <w:sz w:val="26"/>
          <w:szCs w:val="26"/>
        </w:rPr>
        <w:t xml:space="preserve"> The discerning will of God may also be employed on a job. You may discern if there is room for future promotions; </w:t>
      </w:r>
      <w:r w:rsidRPr="009841BF">
        <w:rPr>
          <w:rFonts w:ascii="Arial Narrow" w:hAnsi="Arial Narrow"/>
          <w:bCs/>
          <w:color w:val="FF0000"/>
          <w:sz w:val="26"/>
          <w:szCs w:val="26"/>
        </w:rPr>
        <w:t>Joshua 1:9</w:t>
      </w:r>
    </w:p>
    <w:p w14:paraId="7C1F999A" w14:textId="1288068D" w:rsidR="00725FB4" w:rsidRPr="007D73F2" w:rsidRDefault="00725FB4" w:rsidP="007D73F2">
      <w:pPr>
        <w:pStyle w:val="ListParagraph"/>
        <w:numPr>
          <w:ilvl w:val="0"/>
          <w:numId w:val="4"/>
        </w:numPr>
        <w:spacing w:before="240"/>
        <w:rPr>
          <w:rFonts w:ascii="Arial Narrow" w:hAnsi="Arial Narrow"/>
          <w:bCs/>
          <w:sz w:val="26"/>
          <w:szCs w:val="26"/>
        </w:rPr>
      </w:pPr>
      <w:r w:rsidRPr="0035150D">
        <w:rPr>
          <w:rFonts w:ascii="Arial Narrow" w:hAnsi="Arial Narrow"/>
          <w:b/>
          <w:color w:val="3333FF"/>
          <w:sz w:val="26"/>
          <w:szCs w:val="26"/>
        </w:rPr>
        <w:t>The disposition will of God</w:t>
      </w:r>
      <w:r>
        <w:rPr>
          <w:rFonts w:ascii="Arial Narrow" w:hAnsi="Arial Narrow"/>
          <w:bCs/>
          <w:sz w:val="26"/>
          <w:szCs w:val="26"/>
        </w:rPr>
        <w:t xml:space="preserve">: </w:t>
      </w:r>
      <w:r w:rsidRPr="00725FB4">
        <w:rPr>
          <w:rFonts w:ascii="Arial Narrow" w:hAnsi="Arial Narrow"/>
          <w:bCs/>
          <w:sz w:val="26"/>
          <w:szCs w:val="26"/>
        </w:rPr>
        <w:t>This will describes God’s attitude or disposition towards something. It tells us what is pleasing to Him–what gives God pleasure, and what does not.</w:t>
      </w:r>
      <w:r w:rsidR="009841BF">
        <w:rPr>
          <w:rFonts w:ascii="Arial Narrow" w:hAnsi="Arial Narrow"/>
          <w:bCs/>
          <w:sz w:val="26"/>
          <w:szCs w:val="26"/>
        </w:rPr>
        <w:t xml:space="preserve"> </w:t>
      </w:r>
      <w:r w:rsidR="009841BF" w:rsidRPr="009841BF">
        <w:rPr>
          <w:rFonts w:ascii="Arial Narrow" w:hAnsi="Arial Narrow"/>
          <w:bCs/>
          <w:color w:val="FF0000"/>
          <w:sz w:val="26"/>
          <w:szCs w:val="26"/>
        </w:rPr>
        <w:t>I Timothy 2:3,4</w:t>
      </w:r>
    </w:p>
    <w:p w14:paraId="01688E14" w14:textId="38DEBC00" w:rsidR="00C82764" w:rsidRDefault="00C82764" w:rsidP="00AA7CAA">
      <w:pPr>
        <w:pStyle w:val="ListParagraph"/>
        <w:ind w:left="2880"/>
        <w:rPr>
          <w:rFonts w:ascii="Arial Narrow" w:hAnsi="Arial Narrow"/>
          <w:bCs/>
          <w:sz w:val="26"/>
          <w:szCs w:val="26"/>
        </w:rPr>
      </w:pPr>
      <w:r>
        <w:rPr>
          <w:rFonts w:ascii="Arial Narrow" w:hAnsi="Arial Narrow"/>
          <w:bCs/>
          <w:sz w:val="26"/>
          <w:szCs w:val="26"/>
        </w:rPr>
        <w:t xml:space="preserve">  </w:t>
      </w:r>
    </w:p>
    <w:p w14:paraId="2AB178BC" w14:textId="77777777" w:rsidR="00C82764" w:rsidRDefault="00C82764" w:rsidP="00AA7CAA">
      <w:pPr>
        <w:pStyle w:val="ListParagraph"/>
        <w:ind w:left="2880"/>
        <w:rPr>
          <w:rFonts w:ascii="Arial Narrow" w:hAnsi="Arial Narrow"/>
          <w:bCs/>
          <w:sz w:val="26"/>
          <w:szCs w:val="26"/>
        </w:rPr>
      </w:pPr>
    </w:p>
    <w:p w14:paraId="3F3A9AED" w14:textId="77777777" w:rsidR="00C82764" w:rsidRPr="004A2400" w:rsidRDefault="00C82764" w:rsidP="00C82764">
      <w:pPr>
        <w:pStyle w:val="ListParagraph"/>
        <w:ind w:left="2880"/>
        <w:rPr>
          <w:rFonts w:ascii="Arial Narrow" w:hAnsi="Arial Narrow"/>
          <w:bCs/>
          <w:sz w:val="26"/>
          <w:szCs w:val="26"/>
        </w:rPr>
      </w:pPr>
    </w:p>
    <w:p w14:paraId="46565123" w14:textId="4A863630" w:rsidR="00C82764" w:rsidRDefault="00C82764" w:rsidP="00C82764">
      <w:pPr>
        <w:pStyle w:val="NormalWeb"/>
        <w:spacing w:before="0" w:beforeAutospacing="0" w:after="0" w:afterAutospacing="0"/>
        <w:jc w:val="both"/>
        <w:rPr>
          <w:rFonts w:ascii="Arial Narrow" w:hAnsi="Arial Narrow"/>
          <w:b/>
          <w:sz w:val="26"/>
          <w:szCs w:val="26"/>
        </w:rPr>
      </w:pPr>
      <w:r>
        <w:rPr>
          <w:rFonts w:ascii="Arial Narrow" w:hAnsi="Arial Narrow"/>
          <w:b/>
          <w:sz w:val="26"/>
          <w:szCs w:val="26"/>
        </w:rPr>
        <w:t>10.8.19</w:t>
      </w:r>
    </w:p>
    <w:p w14:paraId="787379C9" w14:textId="77777777" w:rsidR="00C82764" w:rsidRDefault="00C82764" w:rsidP="00C82764">
      <w:pPr>
        <w:pStyle w:val="NormalWeb"/>
        <w:spacing w:before="0" w:beforeAutospacing="0" w:after="0" w:afterAutospacing="0"/>
        <w:jc w:val="both"/>
        <w:rPr>
          <w:rFonts w:ascii="Arial Narrow" w:hAnsi="Arial Narrow"/>
          <w:b/>
          <w:sz w:val="26"/>
          <w:szCs w:val="26"/>
        </w:rPr>
      </w:pPr>
    </w:p>
    <w:p w14:paraId="01141E91" w14:textId="77777777" w:rsidR="00C82764" w:rsidRDefault="00C82764" w:rsidP="00C82764">
      <w:pPr>
        <w:pStyle w:val="NormalWeb"/>
        <w:spacing w:before="0" w:beforeAutospacing="0" w:after="0" w:afterAutospacing="0"/>
        <w:jc w:val="both"/>
        <w:rPr>
          <w:rFonts w:ascii="Arial Narrow" w:hAnsi="Arial Narrow"/>
          <w:b/>
          <w:sz w:val="26"/>
          <w:szCs w:val="26"/>
        </w:rPr>
      </w:pPr>
    </w:p>
    <w:p w14:paraId="7BE54E9A" w14:textId="77777777" w:rsidR="00C82764" w:rsidRDefault="00C82764" w:rsidP="00C82764">
      <w:pPr>
        <w:pStyle w:val="NormalWeb"/>
        <w:spacing w:before="0" w:beforeAutospacing="0" w:after="0" w:afterAutospacing="0"/>
        <w:jc w:val="both"/>
        <w:rPr>
          <w:rFonts w:ascii="Arial Narrow" w:hAnsi="Arial Narrow"/>
          <w:b/>
          <w:sz w:val="26"/>
          <w:szCs w:val="26"/>
        </w:rPr>
      </w:pPr>
    </w:p>
    <w:p w14:paraId="2705776A" w14:textId="77777777" w:rsidR="00C82764" w:rsidRDefault="00C82764" w:rsidP="00C82764">
      <w:pPr>
        <w:pStyle w:val="NormalWeb"/>
        <w:spacing w:before="0" w:beforeAutospacing="0" w:after="0" w:afterAutospacing="0"/>
        <w:jc w:val="both"/>
        <w:rPr>
          <w:rFonts w:ascii="Arial Narrow" w:hAnsi="Arial Narrow"/>
          <w:b/>
          <w:color w:val="FF0000"/>
          <w:sz w:val="26"/>
          <w:szCs w:val="26"/>
        </w:rPr>
      </w:pPr>
    </w:p>
    <w:p w14:paraId="69BC16A4" w14:textId="64D94CFB" w:rsidR="00C82764" w:rsidRDefault="00C82764"/>
    <w:sectPr w:rsidR="00C82764" w:rsidSect="005A2ED7">
      <w:pgSz w:w="12240" w:h="15840"/>
      <w:pgMar w:top="720"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403"/>
    <w:multiLevelType w:val="hybridMultilevel"/>
    <w:tmpl w:val="9DCC186E"/>
    <w:lvl w:ilvl="0" w:tplc="7A245956">
      <w:start w:val="4"/>
      <w:numFmt w:val="decimal"/>
      <w:lvlText w:val="%1."/>
      <w:lvlJc w:val="left"/>
      <w:pPr>
        <w:tabs>
          <w:tab w:val="num" w:pos="3240"/>
        </w:tabs>
        <w:ind w:left="3240" w:hanging="360"/>
      </w:pPr>
      <w:rPr>
        <w:rFonts w:hint="default"/>
        <w:b w:val="0"/>
        <w:color w:val="auto"/>
      </w:rPr>
    </w:lvl>
    <w:lvl w:ilvl="1" w:tplc="FDB4B06C">
      <w:start w:val="5"/>
      <w:numFmt w:val="upperLetter"/>
      <w:lvlText w:val="%2."/>
      <w:lvlJc w:val="left"/>
      <w:pPr>
        <w:tabs>
          <w:tab w:val="num" w:pos="3960"/>
        </w:tabs>
        <w:ind w:left="3960" w:hanging="360"/>
      </w:pPr>
      <w:rPr>
        <w:rFonts w:hint="default"/>
        <w:b w:val="0"/>
      </w:rPr>
    </w:lvl>
    <w:lvl w:ilvl="2" w:tplc="0409001B">
      <w:start w:val="1"/>
      <w:numFmt w:val="lowerRoman"/>
      <w:lvlText w:val="%3."/>
      <w:lvlJc w:val="right"/>
      <w:pPr>
        <w:tabs>
          <w:tab w:val="num" w:pos="4680"/>
        </w:tabs>
        <w:ind w:left="4680" w:hanging="180"/>
      </w:pPr>
    </w:lvl>
    <w:lvl w:ilvl="3" w:tplc="527CD226">
      <w:start w:val="1"/>
      <w:numFmt w:val="decimal"/>
      <w:lvlText w:val="%4."/>
      <w:lvlJc w:val="left"/>
      <w:pPr>
        <w:tabs>
          <w:tab w:val="num" w:pos="5400"/>
        </w:tabs>
        <w:ind w:left="5400" w:hanging="360"/>
      </w:pPr>
      <w:rPr>
        <w:b w:val="0"/>
        <w:color w:val="auto"/>
      </w:rPr>
    </w:lvl>
    <w:lvl w:ilvl="4" w:tplc="7206DD60">
      <w:start w:val="1"/>
      <w:numFmt w:val="lowerLetter"/>
      <w:lvlText w:val="%5."/>
      <w:lvlJc w:val="left"/>
      <w:pPr>
        <w:tabs>
          <w:tab w:val="num" w:pos="6120"/>
        </w:tabs>
        <w:ind w:left="6120" w:hanging="360"/>
      </w:pPr>
      <w:rPr>
        <w:color w:val="auto"/>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265F3AEF"/>
    <w:multiLevelType w:val="hybridMultilevel"/>
    <w:tmpl w:val="32B6EFD8"/>
    <w:lvl w:ilvl="0" w:tplc="04090003">
      <w:start w:val="1"/>
      <w:numFmt w:val="bullet"/>
      <w:lvlText w:val="o"/>
      <w:lvlJc w:val="left"/>
      <w:pPr>
        <w:ind w:left="4440" w:hanging="360"/>
      </w:pPr>
      <w:rPr>
        <w:rFonts w:ascii="Courier New" w:hAnsi="Courier New" w:cs="Courier New"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2" w15:restartNumberingAfterBreak="0">
    <w:nsid w:val="27257E1E"/>
    <w:multiLevelType w:val="hybridMultilevel"/>
    <w:tmpl w:val="2CB6A802"/>
    <w:lvl w:ilvl="0" w:tplc="4B50AE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44261DD"/>
    <w:multiLevelType w:val="hybridMultilevel"/>
    <w:tmpl w:val="6BB67D34"/>
    <w:lvl w:ilvl="0" w:tplc="04090003">
      <w:start w:val="1"/>
      <w:numFmt w:val="bullet"/>
      <w:lvlText w:val="o"/>
      <w:lvlJc w:val="left"/>
      <w:pPr>
        <w:ind w:left="2880" w:hanging="540"/>
      </w:pPr>
      <w:rPr>
        <w:rFonts w:ascii="Courier New" w:hAnsi="Courier New" w:cs="Courier New"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757021F8"/>
    <w:multiLevelType w:val="hybridMultilevel"/>
    <w:tmpl w:val="A782B264"/>
    <w:lvl w:ilvl="0" w:tplc="32DED314">
      <w:start w:val="1"/>
      <w:numFmt w:val="decimal"/>
      <w:lvlText w:val="%1."/>
      <w:lvlJc w:val="left"/>
      <w:pPr>
        <w:ind w:left="3720" w:hanging="360"/>
      </w:pPr>
      <w:rPr>
        <w:rFonts w:hint="default"/>
        <w:b w:val="0"/>
        <w:bCs/>
        <w:color w:val="auto"/>
      </w:rPr>
    </w:lvl>
    <w:lvl w:ilvl="1" w:tplc="04090003">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64"/>
    <w:rsid w:val="000F7942"/>
    <w:rsid w:val="00191E3B"/>
    <w:rsid w:val="001B06AC"/>
    <w:rsid w:val="0035150D"/>
    <w:rsid w:val="003F0370"/>
    <w:rsid w:val="005A2ED7"/>
    <w:rsid w:val="006C2A42"/>
    <w:rsid w:val="00725FB4"/>
    <w:rsid w:val="007D73F2"/>
    <w:rsid w:val="007E0E89"/>
    <w:rsid w:val="00812785"/>
    <w:rsid w:val="009841BF"/>
    <w:rsid w:val="00AA7CAA"/>
    <w:rsid w:val="00C82764"/>
    <w:rsid w:val="00D04141"/>
    <w:rsid w:val="00EB393C"/>
    <w:rsid w:val="00EB6F4B"/>
    <w:rsid w:val="00F4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9CA1"/>
  <w15:chartTrackingRefBased/>
  <w15:docId w15:val="{2558CF32-960E-4A3C-B88A-2B7C27A0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03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7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C82764"/>
    <w:pPr>
      <w:spacing w:before="100" w:beforeAutospacing="1" w:after="100" w:afterAutospacing="1"/>
    </w:pPr>
  </w:style>
  <w:style w:type="paragraph" w:styleId="ListParagraph">
    <w:name w:val="List Paragraph"/>
    <w:basedOn w:val="Normal"/>
    <w:uiPriority w:val="34"/>
    <w:qFormat/>
    <w:rsid w:val="00C82764"/>
    <w:pPr>
      <w:ind w:left="720"/>
      <w:contextualSpacing/>
    </w:pPr>
  </w:style>
  <w:style w:type="character" w:customStyle="1" w:styleId="Heading1Char">
    <w:name w:val="Heading 1 Char"/>
    <w:basedOn w:val="DefaultParagraphFont"/>
    <w:link w:val="Heading1"/>
    <w:uiPriority w:val="9"/>
    <w:rsid w:val="003F037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B6F4B"/>
    <w:rPr>
      <w:sz w:val="18"/>
      <w:szCs w:val="18"/>
    </w:rPr>
  </w:style>
  <w:style w:type="character" w:customStyle="1" w:styleId="BalloonTextChar">
    <w:name w:val="Balloon Text Char"/>
    <w:basedOn w:val="DefaultParagraphFont"/>
    <w:link w:val="BalloonText"/>
    <w:uiPriority w:val="99"/>
    <w:semiHidden/>
    <w:rsid w:val="00EB6F4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625</Words>
  <Characters>3568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“GOS IS SUPREME IN 2019”</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Microsoft Office User</cp:lastModifiedBy>
  <cp:revision>5</cp:revision>
  <dcterms:created xsi:type="dcterms:W3CDTF">2019-10-08T10:17:00Z</dcterms:created>
  <dcterms:modified xsi:type="dcterms:W3CDTF">2019-10-22T22:24:00Z</dcterms:modified>
</cp:coreProperties>
</file>