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A5FA5" w14:textId="77777777" w:rsidR="00040487" w:rsidRPr="00764F99" w:rsidRDefault="00040487" w:rsidP="0004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 w:rsidRPr="00020588">
        <w:rPr>
          <w:rFonts w:ascii="Calibri" w:eastAsia="Calibri" w:hAnsi="Calibri" w:cs="Times New Roman"/>
          <w:noProof/>
        </w:rPr>
        <w:drawing>
          <wp:inline distT="0" distB="0" distL="0" distR="0" wp14:anchorId="30B466FA" wp14:editId="13DF645B">
            <wp:extent cx="2438400" cy="858508"/>
            <wp:effectExtent l="0" t="0" r="0" b="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41966" w14:textId="77777777" w:rsidR="00040487" w:rsidRPr="00020588" w:rsidRDefault="00040487" w:rsidP="00040487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4"/>
          <w:szCs w:val="14"/>
        </w:rPr>
      </w:pP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“</w:t>
      </w:r>
      <w:r>
        <w:rPr>
          <w:rFonts w:ascii="Calibri" w:eastAsia="Calibri" w:hAnsi="Calibri" w:cs="Times New Roman"/>
          <w:b/>
          <w:color w:val="FF0000"/>
          <w:sz w:val="14"/>
          <w:szCs w:val="14"/>
        </w:rPr>
        <w:t>GOD WILL BLESS PLENTY IN 2020</w:t>
      </w:r>
      <w:r w:rsidRPr="00020588">
        <w:rPr>
          <w:rFonts w:ascii="Calibri" w:eastAsia="Calibri" w:hAnsi="Calibri" w:cs="Times New Roman"/>
          <w:b/>
          <w:color w:val="FF0000"/>
          <w:sz w:val="14"/>
          <w:szCs w:val="14"/>
        </w:rPr>
        <w:t>”</w:t>
      </w:r>
    </w:p>
    <w:p w14:paraId="394F63CD" w14:textId="77777777" w:rsidR="00040487" w:rsidRPr="00764F99" w:rsidRDefault="00040487" w:rsidP="00040487">
      <w:pPr>
        <w:tabs>
          <w:tab w:val="center" w:pos="4320"/>
          <w:tab w:val="right" w:pos="8640"/>
        </w:tabs>
        <w:jc w:val="center"/>
        <w:rPr>
          <w:b/>
          <w:bCs/>
          <w:color w:val="3333FF"/>
          <w:sz w:val="24"/>
          <w:szCs w:val="24"/>
        </w:rPr>
      </w:pPr>
      <w:r w:rsidRPr="00374BCD">
        <w:rPr>
          <w:b/>
          <w:bCs/>
          <w:color w:val="3333FF"/>
          <w:sz w:val="24"/>
          <w:szCs w:val="24"/>
        </w:rPr>
        <w:t xml:space="preserve">WORSHIP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SERVE </w:t>
      </w:r>
      <w:r w:rsidRPr="00374BCD">
        <w:rPr>
          <w:rFonts w:cstheme="minorHAnsi"/>
          <w:b/>
          <w:bCs/>
          <w:color w:val="3333FF"/>
          <w:sz w:val="24"/>
          <w:szCs w:val="24"/>
        </w:rPr>
        <w:t>●</w:t>
      </w:r>
      <w:r w:rsidRPr="00374BCD">
        <w:rPr>
          <w:b/>
          <w:bCs/>
          <w:color w:val="3333FF"/>
          <w:sz w:val="24"/>
          <w:szCs w:val="24"/>
        </w:rPr>
        <w:t xml:space="preserve"> LIVE</w:t>
      </w:r>
    </w:p>
    <w:p w14:paraId="35B49227" w14:textId="77777777" w:rsidR="00040487" w:rsidRPr="00CA5B49" w:rsidRDefault="00040487" w:rsidP="0004048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b/>
          <w:color w:val="0000FF"/>
          <w:sz w:val="28"/>
          <w:szCs w:val="28"/>
        </w:rPr>
        <w:t xml:space="preserve">DEVELOPING A LISTENING EAR TO GOD </w:t>
      </w:r>
    </w:p>
    <w:p w14:paraId="6B57C479" w14:textId="77777777" w:rsidR="00040487" w:rsidRPr="00CA5B49" w:rsidRDefault="00040487" w:rsidP="00040487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8"/>
          <w:szCs w:val="28"/>
        </w:rPr>
      </w:pPr>
      <w:r w:rsidRPr="00CA5B49">
        <w:rPr>
          <w:rFonts w:ascii="Arial Narrow" w:eastAsia="Times New Roman" w:hAnsi="Arial Narrow" w:cs="Times New Roman"/>
          <w:color w:val="FF0000"/>
          <w:sz w:val="28"/>
          <w:szCs w:val="28"/>
        </w:rPr>
        <w:t xml:space="preserve"> Isaiah 30:21</w:t>
      </w:r>
    </w:p>
    <w:p w14:paraId="21193BC9" w14:textId="77777777" w:rsidR="00040487" w:rsidRPr="00A9232A" w:rsidRDefault="00040487" w:rsidP="00040487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 w:val="26"/>
          <w:szCs w:val="26"/>
        </w:rPr>
      </w:pPr>
      <w:r w:rsidRPr="00A9232A">
        <w:rPr>
          <w:rFonts w:ascii="Arial Narrow" w:eastAsia="Times New Roman" w:hAnsi="Arial Narrow" w:cs="Times New Roman"/>
          <w:color w:val="FF0000"/>
          <w:sz w:val="26"/>
          <w:szCs w:val="26"/>
        </w:rPr>
        <w:t xml:space="preserve"> “And </w:t>
      </w:r>
      <w:r w:rsidRPr="00A9232A">
        <w:rPr>
          <w:rFonts w:ascii="Arial Narrow" w:eastAsia="Times New Roman" w:hAnsi="Arial Narrow" w:cs="Times New Roman"/>
          <w:b/>
          <w:bCs/>
          <w:color w:val="FF0000"/>
          <w:sz w:val="26"/>
          <w:szCs w:val="26"/>
        </w:rPr>
        <w:t>thine ears</w:t>
      </w:r>
      <w:r w:rsidRPr="00A9232A">
        <w:rPr>
          <w:rFonts w:ascii="Arial Narrow" w:eastAsia="Times New Roman" w:hAnsi="Arial Narrow" w:cs="Times New Roman"/>
          <w:color w:val="FF0000"/>
          <w:sz w:val="26"/>
          <w:szCs w:val="26"/>
        </w:rPr>
        <w:t xml:space="preserve"> shall hear a word behind thee, saying, this is the way, walk ye in it, when ye turn to the right hand, and when ye turn to the left”.</w:t>
      </w:r>
    </w:p>
    <w:p w14:paraId="6017622A" w14:textId="77777777" w:rsidR="00040487" w:rsidRPr="00A9232A" w:rsidRDefault="00040487" w:rsidP="00040487">
      <w:pPr>
        <w:spacing w:after="0" w:line="240" w:lineRule="auto"/>
        <w:ind w:left="2160" w:hanging="2160"/>
        <w:rPr>
          <w:rFonts w:ascii="Arial Narrow" w:eastAsia="Times New Roman" w:hAnsi="Arial Narrow" w:cs="Times New Roman"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                   Bible Fact: 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>God expects</w:t>
      </w:r>
      <w:r w:rsidRPr="00A9232A">
        <w:rPr>
          <w:rFonts w:ascii="Arial Narrow" w:eastAsia="Times New Roman" w:hAnsi="Arial Narrow" w:cs="Times New Roman"/>
          <w:sz w:val="26"/>
          <w:szCs w:val="26"/>
        </w:rPr>
        <w:t xml:space="preserve"> for His chosen, i.e. saved people, to hear His voice </w:t>
      </w:r>
      <w:proofErr w:type="gramStart"/>
      <w:r w:rsidRPr="00A9232A">
        <w:rPr>
          <w:rFonts w:ascii="Arial Narrow" w:eastAsia="Times New Roman" w:hAnsi="Arial Narrow" w:cs="Times New Roman"/>
          <w:sz w:val="26"/>
          <w:szCs w:val="26"/>
        </w:rPr>
        <w:t>in order for</w:t>
      </w:r>
      <w:proofErr w:type="gramEnd"/>
      <w:r w:rsidRPr="00A9232A">
        <w:rPr>
          <w:rFonts w:ascii="Arial Narrow" w:eastAsia="Times New Roman" w:hAnsi="Arial Narrow" w:cs="Times New Roman"/>
          <w:sz w:val="26"/>
          <w:szCs w:val="26"/>
        </w:rPr>
        <w:t xml:space="preserve"> them to demonstrate and communicate an effective response of obedience and 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acceptance </w:t>
      </w:r>
      <w:r w:rsidRPr="00A9232A">
        <w:rPr>
          <w:rFonts w:ascii="Arial Narrow" w:eastAsia="Times New Roman" w:hAnsi="Arial Narrow" w:cs="Times New Roman"/>
          <w:sz w:val="26"/>
          <w:szCs w:val="26"/>
        </w:rPr>
        <w:t>of His will.</w:t>
      </w:r>
    </w:p>
    <w:p w14:paraId="7C1DBE6B" w14:textId="77777777" w:rsidR="00040487" w:rsidRPr="00A9232A" w:rsidRDefault="00040487" w:rsidP="00040487">
      <w:pPr>
        <w:spacing w:after="0" w:line="240" w:lineRule="auto"/>
        <w:ind w:left="2160" w:hanging="1524"/>
        <w:rPr>
          <w:rFonts w:ascii="Arial Narrow" w:eastAsia="Times New Roman" w:hAnsi="Arial Narrow" w:cs="Times New Roman"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The Big Idea:</w:t>
      </w:r>
      <w:r w:rsidRPr="00A9232A">
        <w:rPr>
          <w:rFonts w:ascii="Arial Narrow" w:eastAsia="Times New Roman" w:hAnsi="Arial Narrow" w:cs="Times New Roman"/>
          <w:sz w:val="26"/>
          <w:szCs w:val="26"/>
        </w:rPr>
        <w:tab/>
        <w:t xml:space="preserve">By developing a 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>sensitive spiritual ear</w:t>
      </w:r>
      <w:r w:rsidRPr="00A9232A">
        <w:rPr>
          <w:rFonts w:ascii="Arial Narrow" w:eastAsia="Times New Roman" w:hAnsi="Arial Narrow" w:cs="Times New Roman"/>
          <w:sz w:val="26"/>
          <w:szCs w:val="26"/>
        </w:rPr>
        <w:t xml:space="preserve"> to the voice of God the measure of the faith, righteousness, peace, prosperity, </w:t>
      </w:r>
      <w:proofErr w:type="gramStart"/>
      <w:r w:rsidRPr="00A9232A">
        <w:rPr>
          <w:rFonts w:ascii="Arial Narrow" w:eastAsia="Times New Roman" w:hAnsi="Arial Narrow" w:cs="Times New Roman"/>
          <w:sz w:val="26"/>
          <w:szCs w:val="26"/>
        </w:rPr>
        <w:t>power</w:t>
      </w:r>
      <w:proofErr w:type="gramEnd"/>
      <w:r w:rsidRPr="00A9232A">
        <w:rPr>
          <w:rFonts w:ascii="Arial Narrow" w:eastAsia="Times New Roman" w:hAnsi="Arial Narrow" w:cs="Times New Roman"/>
          <w:sz w:val="26"/>
          <w:szCs w:val="26"/>
        </w:rPr>
        <w:t xml:space="preserve"> and joy of every believer will become more 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>personally rewarding</w:t>
      </w:r>
      <w:r w:rsidRPr="00A9232A">
        <w:rPr>
          <w:rFonts w:ascii="Arial Narrow" w:eastAsia="Times New Roman" w:hAnsi="Arial Narrow" w:cs="Times New Roman"/>
          <w:sz w:val="26"/>
          <w:szCs w:val="26"/>
        </w:rPr>
        <w:t xml:space="preserve"> and to the glory of God.</w:t>
      </w:r>
    </w:p>
    <w:p w14:paraId="1C1F14EC" w14:textId="05ED9743" w:rsidR="00040487" w:rsidRPr="00A9232A" w:rsidRDefault="00040487" w:rsidP="00040487">
      <w:pPr>
        <w:spacing w:after="0" w:line="240" w:lineRule="auto"/>
        <w:ind w:left="2160" w:hanging="720"/>
        <w:jc w:val="center"/>
        <w:rPr>
          <w:rFonts w:ascii="Arial Narrow" w:eastAsia="Times New Roman" w:hAnsi="Arial Narrow" w:cs="Times New Roman"/>
          <w:b/>
          <w:color w:val="FF0000"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Lesson 4</w:t>
      </w:r>
      <w:r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4</w:t>
      </w:r>
    </w:p>
    <w:p w14:paraId="6F72538F" w14:textId="77777777" w:rsidR="00040487" w:rsidRPr="00A9232A" w:rsidRDefault="00040487" w:rsidP="00040487">
      <w:pPr>
        <w:autoSpaceDE w:val="0"/>
        <w:autoSpaceDN w:val="0"/>
        <w:adjustRightInd w:val="0"/>
        <w:spacing w:after="0" w:line="240" w:lineRule="auto"/>
        <w:ind w:left="1080" w:hanging="780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</w:rPr>
      </w:pPr>
      <w:r w:rsidRPr="00A9232A">
        <w:rPr>
          <w:rFonts w:ascii="Arial Narrow" w:eastAsia="Times New Roman" w:hAnsi="Arial Narrow" w:cs="Times New Roman"/>
          <w:color w:val="0000FF"/>
          <w:sz w:val="26"/>
          <w:szCs w:val="26"/>
        </w:rPr>
        <w:t xml:space="preserve">  I.</w:t>
      </w:r>
      <w:r w:rsidRPr="00A9232A">
        <w:rPr>
          <w:rFonts w:ascii="Arial Narrow" w:eastAsia="Times New Roman" w:hAnsi="Arial Narrow" w:cs="Times New Roman"/>
          <w:color w:val="0000FF"/>
          <w:sz w:val="26"/>
          <w:szCs w:val="26"/>
        </w:rPr>
        <w:tab/>
      </w: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  <w:u w:val="single"/>
        </w:rPr>
        <w:t>12 spiritual tools</w:t>
      </w:r>
      <w:r w:rsidRPr="00A9232A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 xml:space="preserve"> Christians </w:t>
      </w: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must </w:t>
      </w:r>
      <w:r w:rsidRPr="00A9232A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 xml:space="preserve">effectively </w:t>
      </w: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use</w:t>
      </w:r>
      <w:r w:rsidRPr="00A9232A">
        <w:rPr>
          <w:rFonts w:ascii="Arial Narrow" w:eastAsia="Times New Roman" w:hAnsi="Arial Narrow" w:cs="Times New Roman"/>
          <w:b/>
          <w:color w:val="000000"/>
          <w:sz w:val="26"/>
          <w:szCs w:val="26"/>
        </w:rPr>
        <w:t xml:space="preserve"> to develop a listening ear to God.</w:t>
      </w:r>
    </w:p>
    <w:p w14:paraId="0FFC8D23" w14:textId="77777777" w:rsidR="00040487" w:rsidRPr="00A9232A" w:rsidRDefault="00040487" w:rsidP="00040487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>Faith = to follow God</w:t>
      </w:r>
    </w:p>
    <w:p w14:paraId="66BF38AD" w14:textId="77777777" w:rsidR="00040487" w:rsidRPr="00A9232A" w:rsidRDefault="00040487" w:rsidP="00040487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Obedience = the action performed </w:t>
      </w:r>
      <w:r w:rsidRPr="00A9232A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after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 believing God</w:t>
      </w:r>
    </w:p>
    <w:p w14:paraId="50EE3131" w14:textId="77777777" w:rsidR="00040487" w:rsidRPr="00A9232A" w:rsidRDefault="00040487" w:rsidP="00040487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>Prayer = to communicate with God</w:t>
      </w:r>
    </w:p>
    <w:p w14:paraId="5CE217AA" w14:textId="77777777" w:rsidR="00040487" w:rsidRPr="00A9232A" w:rsidRDefault="00040487" w:rsidP="00040487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The Word of God = God speaking to His people  </w:t>
      </w:r>
    </w:p>
    <w:p w14:paraId="68B2C00E" w14:textId="77777777" w:rsidR="00040487" w:rsidRPr="00A9232A" w:rsidRDefault="00040487" w:rsidP="00040487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The Will = authorizes </w:t>
      </w:r>
      <w:r w:rsidRPr="00A9232A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actions 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>to perform for God</w:t>
      </w:r>
    </w:p>
    <w:p w14:paraId="2C7EB71F" w14:textId="77777777" w:rsidR="00040487" w:rsidRPr="00A9232A" w:rsidRDefault="00040487" w:rsidP="00040487">
      <w:pPr>
        <w:numPr>
          <w:ilvl w:val="3"/>
          <w:numId w:val="1"/>
        </w:numPr>
        <w:tabs>
          <w:tab w:val="num" w:pos="2340"/>
        </w:tabs>
        <w:spacing w:after="0" w:line="240" w:lineRule="auto"/>
        <w:ind w:left="2340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Humility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 = to submit to God’s instruction or God’s will</w:t>
      </w:r>
    </w:p>
    <w:p w14:paraId="1443F888" w14:textId="77777777" w:rsidR="00040487" w:rsidRPr="00A9232A" w:rsidRDefault="00040487" w:rsidP="00040487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Humility (etymology) </w:t>
      </w:r>
    </w:p>
    <w:p w14:paraId="0EA22BD6" w14:textId="77777777" w:rsidR="00040487" w:rsidRPr="00A9232A" w:rsidRDefault="00040487" w:rsidP="00040487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Humility a </w:t>
      </w: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SIGN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 to acknowledge true </w:t>
      </w: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Christian identity</w:t>
      </w:r>
    </w:p>
    <w:p w14:paraId="7E786D95" w14:textId="77777777" w:rsidR="00040487" w:rsidRPr="00A9232A" w:rsidRDefault="00040487" w:rsidP="00040487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</w:rPr>
      </w:pPr>
      <w:bookmarkStart w:id="0" w:name="_Hlk38366519"/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Humility in </w:t>
      </w: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SPIRIT</w:t>
      </w: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 as pertaining to the character of Christ</w:t>
      </w:r>
    </w:p>
    <w:p w14:paraId="6D10D9D9" w14:textId="77777777" w:rsidR="00040487" w:rsidRPr="00764F99" w:rsidRDefault="00040487" w:rsidP="00040487">
      <w:pPr>
        <w:pStyle w:val="ListParagraph"/>
        <w:numPr>
          <w:ilvl w:val="0"/>
          <w:numId w:val="2"/>
        </w:num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</w:rPr>
      </w:pPr>
      <w:r w:rsidRPr="00A9232A">
        <w:rPr>
          <w:rFonts w:ascii="Arial Narrow" w:eastAsia="Times New Roman" w:hAnsi="Arial Narrow" w:cs="Times New Roman"/>
          <w:b/>
          <w:sz w:val="26"/>
          <w:szCs w:val="26"/>
        </w:rPr>
        <w:t xml:space="preserve">Humility is not </w:t>
      </w:r>
      <w:r w:rsidRPr="00A9232A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SELF-INTEREST</w:t>
      </w:r>
    </w:p>
    <w:p w14:paraId="3A824940" w14:textId="0BD23C64" w:rsidR="00040487" w:rsidRPr="00040487" w:rsidRDefault="00040487" w:rsidP="0004048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b/>
          <w:sz w:val="26"/>
          <w:szCs w:val="26"/>
        </w:rPr>
      </w:pPr>
      <w:r w:rsidRPr="00764F99">
        <w:rPr>
          <w:rFonts w:ascii="Arial Narrow" w:eastAsia="Times New Roman" w:hAnsi="Arial Narrow" w:cs="Times New Roman"/>
          <w:b/>
          <w:sz w:val="26"/>
          <w:szCs w:val="26"/>
        </w:rPr>
        <w:t>Humility in performance is</w:t>
      </w:r>
      <w:r w:rsidRPr="00764F99">
        <w:rPr>
          <w:rFonts w:ascii="Arial Narrow" w:eastAsia="Times New Roman" w:hAnsi="Arial Narrow" w:cs="Times New Roman"/>
          <w:b/>
          <w:color w:val="0033CC"/>
          <w:sz w:val="26"/>
          <w:szCs w:val="26"/>
        </w:rPr>
        <w:t xml:space="preserve"> SUBMISSION</w:t>
      </w:r>
    </w:p>
    <w:p w14:paraId="5696BD37" w14:textId="3286B1F6" w:rsidR="00040487" w:rsidRPr="00040487" w:rsidRDefault="00040487" w:rsidP="00040487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  <w:b/>
          <w:sz w:val="26"/>
          <w:szCs w:val="26"/>
        </w:rPr>
      </w:pPr>
      <w:r w:rsidRPr="00040487">
        <w:rPr>
          <w:rFonts w:ascii="Arial Narrow" w:eastAsia="Times New Roman" w:hAnsi="Arial Narrow" w:cs="Times New Roman"/>
          <w:b/>
          <w:sz w:val="26"/>
          <w:szCs w:val="26"/>
        </w:rPr>
        <w:t>Humility in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true Christian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SERVICE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is not 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bias,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partial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or prejudice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to perform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toward others.</w:t>
      </w:r>
    </w:p>
    <w:p w14:paraId="44B01DC6" w14:textId="054CA921" w:rsidR="00040487" w:rsidRPr="00040487" w:rsidRDefault="00040487" w:rsidP="00040487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  <w:b/>
          <w:color w:val="0000FF"/>
          <w:sz w:val="26"/>
          <w:szCs w:val="26"/>
        </w:rPr>
      </w:pP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True Christian service is always a 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  <w:u w:val="single"/>
        </w:rPr>
        <w:t>reflection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of God through Jesus Christian. God is always concerned with 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  <w:u w:val="single"/>
        </w:rPr>
        <w:t>truth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.</w:t>
      </w:r>
    </w:p>
    <w:p w14:paraId="0FF3AD3C" w14:textId="2B83FEFC" w:rsidR="00040487" w:rsidRDefault="00040487" w:rsidP="00040487">
      <w:pPr>
        <w:pStyle w:val="ListParagraph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a.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Joh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n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1:9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That was the true Light, which </w:t>
      </w:r>
      <w:proofErr w:type="spellStart"/>
      <w:r w:rsidRPr="00040487">
        <w:rPr>
          <w:rFonts w:ascii="Arial Narrow" w:eastAsia="Times New Roman" w:hAnsi="Arial Narrow" w:cs="Times New Roman"/>
          <w:b/>
          <w:sz w:val="26"/>
          <w:szCs w:val="26"/>
        </w:rPr>
        <w:t>lighteth</w:t>
      </w:r>
      <w:proofErr w:type="spellEnd"/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every man that cometh into the world.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Joh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n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1:17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For the law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(read)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was given by Moses, but grace and truth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(performed)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came by Jesus Christ.</w:t>
      </w:r>
    </w:p>
    <w:p w14:paraId="6900F987" w14:textId="3EDC3A1D" w:rsidR="00040487" w:rsidRDefault="00040487" w:rsidP="00040487">
      <w:pPr>
        <w:pStyle w:val="ListParagraph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 w:rsidRPr="00040487">
        <w:rPr>
          <w:rFonts w:ascii="Arial Narrow" w:eastAsia="Times New Roman" w:hAnsi="Arial Narrow" w:cs="Times New Roman"/>
          <w:b/>
          <w:sz w:val="26"/>
          <w:szCs w:val="26"/>
        </w:rPr>
        <w:t>b</w:t>
      </w:r>
      <w:r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.</w:t>
      </w:r>
      <w:r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Eph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esians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4:24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And that ye put on the new man, which after God is created in righteousness and true holiness.</w:t>
      </w:r>
    </w:p>
    <w:p w14:paraId="043F4575" w14:textId="52D3D65C" w:rsidR="00040487" w:rsidRDefault="00040487" w:rsidP="00040487">
      <w:pPr>
        <w:pStyle w:val="ListParagraph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b.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Ph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i</w:t>
      </w:r>
      <w:r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li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ppians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4:8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Finally, brethren, whatsoever things are true, whatsoever things are honest, whatsoever things are just, whatsoever things are pure, whatsoever things are lovely, whatsoever things are of good report; if there be any virtue, and if there be any praise, think on these things.</w:t>
      </w:r>
    </w:p>
    <w:p w14:paraId="1D418B2B" w14:textId="7049E6FB" w:rsidR="00040487" w:rsidRDefault="00040487" w:rsidP="00040487">
      <w:pPr>
        <w:pStyle w:val="ListParagraph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c.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1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Th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ess</w:t>
      </w:r>
      <w:r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a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lonian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1:9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For they themselves shew of us what manner of entering in we had unto you, and how </w:t>
      </w:r>
      <w:r w:rsidRPr="00040487">
        <w:rPr>
          <w:rFonts w:ascii="Arial Narrow" w:eastAsia="Times New Roman" w:hAnsi="Arial Narrow" w:cs="Times New Roman"/>
          <w:b/>
          <w:sz w:val="26"/>
          <w:szCs w:val="26"/>
          <w:u w:val="single"/>
        </w:rPr>
        <w:t>ye turned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to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lastRenderedPageBreak/>
        <w:t>God from idols to serve the living and true God;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(without rule or boundary or acceptable character)</w:t>
      </w:r>
    </w:p>
    <w:p w14:paraId="5E2F1402" w14:textId="77D99757" w:rsidR="00040487" w:rsidRDefault="00040487" w:rsidP="00040487">
      <w:pPr>
        <w:pStyle w:val="ListParagraph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d.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Heb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rews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10:22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Let us draw near with a true heart in full assurance of faith, having our hearts sprinkled from an evil conscience, and our bodies washed with pure water.</w:t>
      </w:r>
    </w:p>
    <w:p w14:paraId="718FE900" w14:textId="780EF67F" w:rsidR="00040487" w:rsidRPr="00040487" w:rsidRDefault="00040487" w:rsidP="00040487">
      <w:pPr>
        <w:pStyle w:val="ListParagraph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e.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1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Jo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hn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5:20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And we know that the Son of God is come, and hath given us an understanding, that we may know </w:t>
      </w:r>
      <w:r>
        <w:rPr>
          <w:rFonts w:ascii="Arial Narrow" w:eastAsia="Times New Roman" w:hAnsi="Arial Narrow" w:cs="Times New Roman"/>
          <w:b/>
          <w:sz w:val="26"/>
          <w:szCs w:val="26"/>
        </w:rPr>
        <w:t>H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im that is true, and we are in </w:t>
      </w:r>
      <w:r>
        <w:rPr>
          <w:rFonts w:ascii="Arial Narrow" w:eastAsia="Times New Roman" w:hAnsi="Arial Narrow" w:cs="Times New Roman"/>
          <w:b/>
          <w:sz w:val="26"/>
          <w:szCs w:val="26"/>
        </w:rPr>
        <w:t>H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im that is true, even in his Son Jesus Christ. This is the true God, and eternal life.</w:t>
      </w:r>
    </w:p>
    <w:p w14:paraId="7CFE4CBA" w14:textId="32781AFD" w:rsidR="00040487" w:rsidRPr="00040487" w:rsidRDefault="00040487" w:rsidP="00040487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  <w:b/>
          <w:color w:val="0000FF"/>
          <w:sz w:val="26"/>
          <w:szCs w:val="26"/>
        </w:rPr>
      </w:pP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True 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Christian 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servants give themselves to The Lord first before they serve </w:t>
      </w:r>
      <w:proofErr w:type="gramStart"/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others;</w:t>
      </w:r>
      <w:proofErr w:type="gramEnd"/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 </w:t>
      </w:r>
    </w:p>
    <w:p w14:paraId="7524AAEE" w14:textId="51AE9F97" w:rsidR="00040487" w:rsidRDefault="00040487" w:rsidP="00040487">
      <w:pPr>
        <w:pStyle w:val="ListParagraph"/>
        <w:spacing w:after="0" w:line="240" w:lineRule="auto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a.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2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Co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rinthians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8:5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And this they did, not as we hoped, but first gave their own selves to the Lord, and unto us by the will of God.</w:t>
      </w:r>
    </w:p>
    <w:p w14:paraId="332D35C1" w14:textId="5755CDF9" w:rsidR="00040487" w:rsidRPr="00040487" w:rsidRDefault="00040487" w:rsidP="00040487">
      <w:pPr>
        <w:pStyle w:val="ListParagraph"/>
        <w:spacing w:after="0" w:line="240" w:lineRule="auto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b.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Ro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mans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</w:t>
      </w:r>
      <w:proofErr w:type="gramStart"/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12:1 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I</w:t>
      </w:r>
      <w:proofErr w:type="gramEnd"/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beseech you therefore, brethren, by the mercies of God, that ye present your bodies a living sacrifice, holy, acceptable unto God, which is your reasonable service.</w:t>
      </w:r>
      <w:r w:rsidRPr="00040487">
        <w:t xml:space="preserve">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Ro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mans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12:2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And be not conformed to this world: but be ye transformed by the renewing of your mind, that ye may prove what is that good, and acceptable, and perfect, will of God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.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Ro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mans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12:3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For I say, through the grace given unto me, to every man that is among you, not to think of himself more highly than he ought to think; but to think soberly, according as God hath dealt to every man the measure of faith.</w:t>
      </w:r>
    </w:p>
    <w:p w14:paraId="474E54F0" w14:textId="6078D5F9" w:rsidR="00040487" w:rsidRPr="00040487" w:rsidRDefault="00040487" w:rsidP="00040487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/>
          <w:color w:val="0000FF"/>
          <w:sz w:val="26"/>
          <w:szCs w:val="26"/>
        </w:rPr>
      </w:pP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The purpose of Christian service is to be presented</w:t>
      </w:r>
      <w:r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or performed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to others</w:t>
      </w:r>
      <w:r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first</w:t>
      </w: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and not to </w:t>
      </w:r>
      <w:proofErr w:type="spellStart"/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self</w:t>
      </w:r>
      <w:r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 first</w:t>
      </w:r>
      <w:proofErr w:type="spellEnd"/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.</w:t>
      </w:r>
    </w:p>
    <w:p w14:paraId="71ADFCAB" w14:textId="1994BA4D" w:rsidR="00040487" w:rsidRPr="00040487" w:rsidRDefault="00040487" w:rsidP="00040487">
      <w:pPr>
        <w:spacing w:after="0" w:line="240" w:lineRule="auto"/>
        <w:ind w:left="3720" w:hanging="480"/>
        <w:rPr>
          <w:rFonts w:ascii="Arial Narrow" w:eastAsia="Times New Roman" w:hAnsi="Arial Narrow" w:cs="Times New Roman"/>
          <w:b/>
          <w:sz w:val="26"/>
          <w:szCs w:val="26"/>
        </w:rPr>
      </w:pPr>
      <w:r w:rsidRPr="00040487">
        <w:rPr>
          <w:rFonts w:ascii="Arial Narrow" w:eastAsia="Times New Roman" w:hAnsi="Arial Narrow" w:cs="Times New Roman"/>
          <w:b/>
          <w:sz w:val="26"/>
          <w:szCs w:val="26"/>
        </w:rPr>
        <w:t>a.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Ph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ilip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p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ians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2:3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Let nothing be done through strife or vainglory; but in lowliness of mind let each esteem other better than themselves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.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Philippians 2:4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Look not every man on his own things, but every man also on the things of others.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Philippians </w:t>
      </w:r>
      <w:proofErr w:type="gramStart"/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2:5  </w:t>
      </w:r>
      <w:r w:rsidRPr="00040487">
        <w:rPr>
          <w:rFonts w:ascii="Arial Narrow" w:eastAsia="Times New Roman" w:hAnsi="Arial Narrow" w:cs="Times New Roman"/>
          <w:b/>
          <w:sz w:val="26"/>
          <w:szCs w:val="26"/>
        </w:rPr>
        <w:t>Let</w:t>
      </w:r>
      <w:proofErr w:type="gramEnd"/>
      <w:r w:rsidRPr="00040487">
        <w:rPr>
          <w:rFonts w:ascii="Arial Narrow" w:eastAsia="Times New Roman" w:hAnsi="Arial Narrow" w:cs="Times New Roman"/>
          <w:b/>
          <w:sz w:val="26"/>
          <w:szCs w:val="26"/>
        </w:rPr>
        <w:t xml:space="preserve"> this mind be in you, which was also in Christ Jesus: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</w:p>
    <w:p w14:paraId="1B638F70" w14:textId="7838945F" w:rsidR="00040487" w:rsidRPr="00040487" w:rsidRDefault="00040487" w:rsidP="00040487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b/>
          <w:color w:val="0000FF"/>
          <w:sz w:val="26"/>
          <w:szCs w:val="26"/>
        </w:rPr>
      </w:pPr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 xml:space="preserve">True Christian servants humble themselves to serve others using Jesus Christ as their </w:t>
      </w:r>
      <w:proofErr w:type="gramStart"/>
      <w:r w:rsidRPr="00040487">
        <w:rPr>
          <w:rFonts w:ascii="Arial Narrow" w:eastAsia="Times New Roman" w:hAnsi="Arial Narrow" w:cs="Times New Roman"/>
          <w:b/>
          <w:color w:val="0000FF"/>
          <w:sz w:val="26"/>
          <w:szCs w:val="26"/>
        </w:rPr>
        <w:t>standard;</w:t>
      </w:r>
      <w:proofErr w:type="gramEnd"/>
    </w:p>
    <w:p w14:paraId="56CE3C4F" w14:textId="0D73A969" w:rsidR="00040487" w:rsidRDefault="00040487" w:rsidP="00040487">
      <w:pPr>
        <w:pStyle w:val="ListParagraph"/>
        <w:spacing w:after="0" w:line="240" w:lineRule="auto"/>
        <w:ind w:left="3600" w:hanging="360"/>
        <w:rPr>
          <w:rFonts w:ascii="Arial Narrow" w:eastAsia="Times New Roman" w:hAnsi="Arial Narrow" w:cs="Times New Roman"/>
          <w:b/>
          <w:sz w:val="26"/>
          <w:szCs w:val="26"/>
        </w:rPr>
      </w:pPr>
      <w:r>
        <w:rPr>
          <w:rFonts w:ascii="Arial Narrow" w:eastAsia="Times New Roman" w:hAnsi="Arial Narrow" w:cs="Times New Roman"/>
          <w:b/>
          <w:sz w:val="26"/>
          <w:szCs w:val="26"/>
        </w:rPr>
        <w:t>a.</w:t>
      </w:r>
      <w:r>
        <w:rPr>
          <w:rFonts w:ascii="Arial Narrow" w:eastAsia="Times New Roman" w:hAnsi="Arial Narrow" w:cs="Times New Roman"/>
          <w:b/>
          <w:sz w:val="26"/>
          <w:szCs w:val="26"/>
        </w:rPr>
        <w:tab/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Joh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>n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 13:1</w:t>
      </w:r>
      <w:r w:rsidRPr="00040487">
        <w:rPr>
          <w:rFonts w:ascii="Arial Narrow" w:eastAsia="Times New Roman" w:hAnsi="Arial Narrow" w:cs="Times New Roman"/>
          <w:b/>
          <w:color w:val="FF0000"/>
          <w:sz w:val="26"/>
          <w:szCs w:val="26"/>
        </w:rPr>
        <w:t xml:space="preserve">-17 </w:t>
      </w:r>
      <w:r>
        <w:rPr>
          <w:rFonts w:ascii="Arial Narrow" w:eastAsia="Times New Roman" w:hAnsi="Arial Narrow" w:cs="Times New Roman"/>
          <w:b/>
          <w:sz w:val="26"/>
          <w:szCs w:val="26"/>
        </w:rPr>
        <w:t xml:space="preserve">(Read from your Bible.) </w:t>
      </w:r>
    </w:p>
    <w:p w14:paraId="154C8AC6" w14:textId="77777777" w:rsidR="00040487" w:rsidRPr="00A9232A" w:rsidRDefault="00040487" w:rsidP="00040487">
      <w:pPr>
        <w:pStyle w:val="ListParagraph"/>
        <w:spacing w:after="0" w:line="240" w:lineRule="auto"/>
        <w:ind w:left="2880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34748A8C" w14:textId="77777777" w:rsidR="00040487" w:rsidRPr="00A9232A" w:rsidRDefault="00040487" w:rsidP="00040487">
      <w:pPr>
        <w:pStyle w:val="ListParagraph"/>
        <w:spacing w:after="0" w:line="240" w:lineRule="auto"/>
        <w:ind w:left="3600" w:hanging="720"/>
        <w:rPr>
          <w:rFonts w:ascii="Arial Narrow" w:eastAsia="Times New Roman" w:hAnsi="Arial Narrow" w:cs="Times New Roman"/>
          <w:b/>
          <w:sz w:val="26"/>
          <w:szCs w:val="26"/>
        </w:rPr>
      </w:pPr>
    </w:p>
    <w:p w14:paraId="75F3F4AC" w14:textId="77777777" w:rsidR="00040487" w:rsidRDefault="00040487" w:rsidP="00040487">
      <w:p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AFE6631" w14:textId="77777777" w:rsidR="00040487" w:rsidRDefault="00040487" w:rsidP="00040487">
      <w:p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CA33B71" w14:textId="77777777" w:rsidR="00040487" w:rsidRDefault="00040487" w:rsidP="00040487">
      <w:p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D2C4F7F" w14:textId="77777777" w:rsidR="00040487" w:rsidRDefault="00040487" w:rsidP="00040487">
      <w:p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7F26EE9" w14:textId="77777777" w:rsidR="00040487" w:rsidRDefault="00040487" w:rsidP="00040487">
      <w:p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A95CE31" w14:textId="77777777" w:rsidR="00040487" w:rsidRPr="00997FFB" w:rsidRDefault="00040487" w:rsidP="00040487">
      <w:pPr>
        <w:tabs>
          <w:tab w:val="num" w:pos="5400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013F6B5" w14:textId="77777777" w:rsidR="00040487" w:rsidRDefault="00040487" w:rsidP="00040487">
      <w:pPr>
        <w:pStyle w:val="ListParagraph"/>
        <w:spacing w:after="0" w:line="240" w:lineRule="auto"/>
        <w:ind w:left="2880"/>
        <w:rPr>
          <w:rFonts w:ascii="Arial Narrow" w:hAnsi="Arial Narrow"/>
          <w:b/>
          <w:bCs/>
          <w:color w:val="0000FF"/>
          <w:sz w:val="18"/>
          <w:szCs w:val="18"/>
        </w:rPr>
      </w:pPr>
    </w:p>
    <w:p w14:paraId="38EC4D7A" w14:textId="77777777" w:rsidR="00040487" w:rsidRPr="00C72B61" w:rsidRDefault="00040487" w:rsidP="00040487">
      <w:pPr>
        <w:pStyle w:val="ListParagraph"/>
        <w:spacing w:after="0" w:line="240" w:lineRule="auto"/>
        <w:ind w:left="3600" w:firstLine="720"/>
        <w:rPr>
          <w:rFonts w:ascii="Arial Narrow" w:hAnsi="Arial Narrow"/>
          <w:b/>
          <w:bCs/>
          <w:color w:val="0000FF"/>
          <w:sz w:val="18"/>
          <w:szCs w:val="18"/>
        </w:rPr>
      </w:pPr>
      <w:r w:rsidRPr="00C72B61">
        <w:rPr>
          <w:rFonts w:ascii="Arial Narrow" w:hAnsi="Arial Narrow"/>
          <w:b/>
          <w:bCs/>
          <w:color w:val="0000FF"/>
          <w:sz w:val="18"/>
          <w:szCs w:val="18"/>
        </w:rPr>
        <w:t>Holman Street Baptist Church</w:t>
      </w:r>
    </w:p>
    <w:p w14:paraId="5C652559" w14:textId="77777777" w:rsidR="00040487" w:rsidRDefault="00040487" w:rsidP="00040487">
      <w:pPr>
        <w:spacing w:after="0" w:line="240" w:lineRule="auto"/>
        <w:ind w:left="3600"/>
        <w:rPr>
          <w:rFonts w:ascii="Arial Narrow" w:hAnsi="Arial Narrow"/>
          <w:b/>
          <w:bCs/>
          <w:color w:val="0000FF"/>
          <w:sz w:val="18"/>
          <w:szCs w:val="18"/>
        </w:rPr>
      </w:pPr>
      <w:r>
        <w:rPr>
          <w:rFonts w:ascii="Arial Narrow" w:hAnsi="Arial Narrow"/>
          <w:b/>
          <w:bCs/>
          <w:color w:val="0000FF"/>
          <w:sz w:val="18"/>
          <w:szCs w:val="18"/>
        </w:rPr>
        <w:t xml:space="preserve">          </w:t>
      </w:r>
      <w:r w:rsidRPr="00C72B61">
        <w:rPr>
          <w:rFonts w:ascii="Arial Narrow" w:hAnsi="Arial Narrow"/>
          <w:b/>
          <w:bCs/>
          <w:color w:val="0000FF"/>
          <w:sz w:val="18"/>
          <w:szCs w:val="18"/>
        </w:rPr>
        <w:t>A Christian Culture Center for Christ</w:t>
      </w:r>
      <w:bookmarkEnd w:id="0"/>
    </w:p>
    <w:p w14:paraId="2F56B3FB" w14:textId="3FA0DDF8" w:rsidR="00040487" w:rsidRPr="00A9232A" w:rsidRDefault="00040487" w:rsidP="00040487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5.</w:t>
      </w:r>
      <w:r>
        <w:rPr>
          <w:rFonts w:ascii="Arial Narrow" w:hAnsi="Arial Narrow"/>
          <w:b/>
          <w:bCs/>
          <w:sz w:val="18"/>
          <w:szCs w:val="18"/>
        </w:rPr>
        <w:t>12</w:t>
      </w:r>
      <w:r w:rsidRPr="00C72B61">
        <w:rPr>
          <w:rFonts w:ascii="Arial Narrow" w:hAnsi="Arial Narrow"/>
          <w:b/>
          <w:bCs/>
          <w:sz w:val="18"/>
          <w:szCs w:val="18"/>
        </w:rPr>
        <w:t>.20</w:t>
      </w:r>
    </w:p>
    <w:p w14:paraId="2C436632" w14:textId="77777777" w:rsidR="00040487" w:rsidRDefault="00040487" w:rsidP="00040487"/>
    <w:p w14:paraId="7F7B108A" w14:textId="77777777" w:rsidR="0016211D" w:rsidRDefault="0016211D"/>
    <w:sectPr w:rsidR="0016211D" w:rsidSect="00FE6D9E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3403"/>
    <w:multiLevelType w:val="hybridMultilevel"/>
    <w:tmpl w:val="9DCC186E"/>
    <w:lvl w:ilvl="0" w:tplc="7A245956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color w:val="auto"/>
      </w:rPr>
    </w:lvl>
    <w:lvl w:ilvl="1" w:tplc="FDB4B06C">
      <w:start w:val="5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527CD226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4" w:tplc="7206DD60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444261DD"/>
    <w:multiLevelType w:val="hybridMultilevel"/>
    <w:tmpl w:val="BA6AEB14"/>
    <w:lvl w:ilvl="0" w:tplc="2624B95C">
      <w:start w:val="1"/>
      <w:numFmt w:val="upperLetter"/>
      <w:lvlText w:val="%1."/>
      <w:lvlJc w:val="left"/>
      <w:pPr>
        <w:ind w:left="288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44663577"/>
    <w:multiLevelType w:val="hybridMultilevel"/>
    <w:tmpl w:val="D3AE38D2"/>
    <w:lvl w:ilvl="0" w:tplc="6F662A6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9265001"/>
    <w:multiLevelType w:val="hybridMultilevel"/>
    <w:tmpl w:val="3656D4D4"/>
    <w:lvl w:ilvl="0" w:tplc="A69652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TUyMzUwMjIwNDNQ0lEKTi0uzszPAykwrAUAVH274ywAAAA="/>
  </w:docVars>
  <w:rsids>
    <w:rsidRoot w:val="00040487"/>
    <w:rsid w:val="00040487"/>
    <w:rsid w:val="0016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1771"/>
  <w15:chartTrackingRefBased/>
  <w15:docId w15:val="{B54C493D-9AA2-4459-BC99-4A86350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1</cp:revision>
  <dcterms:created xsi:type="dcterms:W3CDTF">2020-05-12T11:07:00Z</dcterms:created>
  <dcterms:modified xsi:type="dcterms:W3CDTF">2020-05-12T16:41:00Z</dcterms:modified>
</cp:coreProperties>
</file>